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CF7B" w14:textId="77777777" w:rsidR="00AF16C0" w:rsidRPr="00194914" w:rsidRDefault="00AF16C0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color w:val="000000"/>
          <w:sz w:val="22"/>
          <w:szCs w:val="22"/>
        </w:rPr>
      </w:pPr>
      <w:r w:rsidRPr="00194914">
        <w:rPr>
          <w:b/>
          <w:color w:val="000000"/>
          <w:sz w:val="22"/>
          <w:szCs w:val="22"/>
        </w:rPr>
        <w:t>1.</w:t>
      </w:r>
      <w:r w:rsidRPr="00194914">
        <w:rPr>
          <w:b/>
          <w:color w:val="000000"/>
          <w:sz w:val="22"/>
          <w:szCs w:val="22"/>
        </w:rPr>
        <w:tab/>
        <w:t>Purpose</w:t>
      </w:r>
    </w:p>
    <w:p w14:paraId="1F955AEE" w14:textId="498825AA" w:rsidR="00522FD5" w:rsidRPr="00194914" w:rsidRDefault="00D70915" w:rsidP="00D36D30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000000"/>
          <w:sz w:val="22"/>
          <w:szCs w:val="22"/>
        </w:rPr>
      </w:pPr>
      <w:r w:rsidRPr="00194914">
        <w:rPr>
          <w:color w:val="000000"/>
          <w:sz w:val="22"/>
          <w:szCs w:val="22"/>
        </w:rPr>
        <w:t xml:space="preserve">To define </w:t>
      </w:r>
      <w:proofErr w:type="gramStart"/>
      <w:r w:rsidRPr="00194914">
        <w:rPr>
          <w:color w:val="000000"/>
          <w:sz w:val="22"/>
          <w:szCs w:val="22"/>
        </w:rPr>
        <w:t xml:space="preserve">the </w:t>
      </w:r>
      <w:r w:rsidR="00EC1055">
        <w:rPr>
          <w:color w:val="000000"/>
          <w:sz w:val="22"/>
          <w:szCs w:val="22"/>
        </w:rPr>
        <w:t>METRO</w:t>
      </w:r>
      <w:proofErr w:type="gramEnd"/>
      <w:r w:rsidR="00EC1055">
        <w:rPr>
          <w:color w:val="000000"/>
          <w:sz w:val="22"/>
          <w:szCs w:val="22"/>
        </w:rPr>
        <w:t xml:space="preserve"> PLASTICS TECHNOLOGIES, </w:t>
      </w:r>
      <w:r w:rsidR="005A01EA">
        <w:rPr>
          <w:color w:val="000000"/>
          <w:sz w:val="22"/>
          <w:szCs w:val="22"/>
        </w:rPr>
        <w:t>LLC</w:t>
      </w:r>
      <w:r w:rsidR="00EC1055">
        <w:rPr>
          <w:color w:val="000000"/>
          <w:sz w:val="22"/>
          <w:szCs w:val="22"/>
        </w:rPr>
        <w:t>.</w:t>
      </w:r>
      <w:r w:rsidR="00B462BF" w:rsidRPr="00194914">
        <w:rPr>
          <w:color w:val="000000"/>
          <w:sz w:val="22"/>
          <w:szCs w:val="22"/>
        </w:rPr>
        <w:t xml:space="preserve"> </w:t>
      </w:r>
      <w:r w:rsidRPr="00194914">
        <w:rPr>
          <w:color w:val="000000"/>
          <w:sz w:val="22"/>
          <w:szCs w:val="22"/>
        </w:rPr>
        <w:t xml:space="preserve">process for </w:t>
      </w:r>
      <w:r w:rsidR="00BE1FA8" w:rsidRPr="00194914">
        <w:rPr>
          <w:color w:val="000000"/>
          <w:sz w:val="22"/>
          <w:szCs w:val="22"/>
        </w:rPr>
        <w:t>ensuring that externally provided processes, products, and services conform to</w:t>
      </w:r>
      <w:r w:rsidRPr="00194914">
        <w:rPr>
          <w:color w:val="000000"/>
          <w:sz w:val="22"/>
          <w:szCs w:val="22"/>
        </w:rPr>
        <w:t xml:space="preserve"> requirements.</w:t>
      </w:r>
    </w:p>
    <w:p w14:paraId="3FCE2D9C" w14:textId="77777777" w:rsidR="00AF16C0" w:rsidRPr="00194914" w:rsidRDefault="00AF16C0" w:rsidP="00DD156B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 w:rsidRPr="00194914">
        <w:rPr>
          <w:b/>
          <w:color w:val="000000"/>
          <w:sz w:val="22"/>
          <w:szCs w:val="22"/>
        </w:rPr>
        <w:t>2. Scope</w:t>
      </w:r>
    </w:p>
    <w:p w14:paraId="63B888A5" w14:textId="77777777" w:rsidR="000403A5" w:rsidRPr="00194914" w:rsidRDefault="00D70915" w:rsidP="00E56C9E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000000"/>
          <w:sz w:val="22"/>
        </w:rPr>
      </w:pPr>
      <w:r w:rsidRPr="00194914">
        <w:rPr>
          <w:color w:val="000000"/>
          <w:sz w:val="22"/>
          <w:szCs w:val="22"/>
        </w:rPr>
        <w:t>This procedure applies to raw materials, components, packaging materials, calibration services, and outsourced processes</w:t>
      </w:r>
      <w:r w:rsidR="00BE1FA8" w:rsidRPr="00194914">
        <w:rPr>
          <w:color w:val="000000"/>
          <w:sz w:val="22"/>
          <w:szCs w:val="22"/>
        </w:rPr>
        <w:t xml:space="preserve"> and services</w:t>
      </w:r>
      <w:r w:rsidRPr="00194914">
        <w:rPr>
          <w:color w:val="000000"/>
          <w:sz w:val="22"/>
          <w:szCs w:val="22"/>
        </w:rPr>
        <w:t>.</w:t>
      </w:r>
    </w:p>
    <w:p w14:paraId="395F0D04" w14:textId="77777777" w:rsidR="00AF16C0" w:rsidRPr="00194914" w:rsidRDefault="00AF16C0" w:rsidP="00DD156B">
      <w:pPr>
        <w:tabs>
          <w:tab w:val="left" w:pos="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194914">
        <w:rPr>
          <w:b/>
          <w:color w:val="000000"/>
          <w:sz w:val="22"/>
          <w:szCs w:val="22"/>
        </w:rPr>
        <w:t xml:space="preserve">3. </w:t>
      </w:r>
      <w:r w:rsidR="001760A4" w:rsidRPr="00194914">
        <w:rPr>
          <w:b/>
          <w:color w:val="000000"/>
          <w:sz w:val="22"/>
          <w:szCs w:val="22"/>
        </w:rPr>
        <w:t>Responsibility</w:t>
      </w:r>
    </w:p>
    <w:p w14:paraId="0E831B96" w14:textId="5B096365" w:rsidR="00AF16C0" w:rsidRPr="00194914" w:rsidRDefault="00D70915" w:rsidP="00E56C9E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000000"/>
          <w:sz w:val="22"/>
          <w:szCs w:val="22"/>
        </w:rPr>
      </w:pPr>
      <w:r w:rsidRPr="00194914">
        <w:rPr>
          <w:color w:val="000000"/>
          <w:sz w:val="22"/>
          <w:szCs w:val="22"/>
        </w:rPr>
        <w:t>The</w:t>
      </w:r>
      <w:r w:rsidR="00FF655C">
        <w:rPr>
          <w:color w:val="000000"/>
          <w:sz w:val="22"/>
          <w:szCs w:val="22"/>
        </w:rPr>
        <w:t xml:space="preserve"> </w:t>
      </w:r>
      <w:r w:rsidR="000475F2" w:rsidRPr="00377917">
        <w:rPr>
          <w:color w:val="000000"/>
          <w:sz w:val="22"/>
          <w:szCs w:val="22"/>
        </w:rPr>
        <w:t>Materials Purchasing Manager</w:t>
      </w:r>
      <w:r w:rsidR="00917349">
        <w:rPr>
          <w:color w:val="000000"/>
          <w:sz w:val="22"/>
          <w:szCs w:val="22"/>
        </w:rPr>
        <w:t xml:space="preserve"> </w:t>
      </w:r>
      <w:r w:rsidR="00F217DA" w:rsidRPr="00194914">
        <w:rPr>
          <w:color w:val="000000"/>
          <w:sz w:val="22"/>
          <w:szCs w:val="22"/>
        </w:rPr>
        <w:t xml:space="preserve">has </w:t>
      </w:r>
      <w:r w:rsidRPr="00194914">
        <w:rPr>
          <w:color w:val="000000"/>
          <w:sz w:val="22"/>
          <w:szCs w:val="22"/>
        </w:rPr>
        <w:t xml:space="preserve">responsibility </w:t>
      </w:r>
      <w:r w:rsidR="00F217DA" w:rsidRPr="00194914">
        <w:rPr>
          <w:color w:val="000000"/>
          <w:sz w:val="22"/>
          <w:szCs w:val="22"/>
        </w:rPr>
        <w:t>for the implementation and administration of this procedure</w:t>
      </w:r>
      <w:r w:rsidRPr="00194914">
        <w:rPr>
          <w:color w:val="000000"/>
          <w:sz w:val="22"/>
          <w:szCs w:val="22"/>
        </w:rPr>
        <w:t>.</w:t>
      </w:r>
    </w:p>
    <w:p w14:paraId="56C607C2" w14:textId="77777777" w:rsidR="00AF16C0" w:rsidRPr="00194914" w:rsidRDefault="00AF16C0" w:rsidP="00DD156B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 w:rsidRPr="00194914">
        <w:rPr>
          <w:b/>
          <w:color w:val="000000"/>
          <w:sz w:val="22"/>
          <w:szCs w:val="22"/>
        </w:rPr>
        <w:t>4. Procedure</w:t>
      </w:r>
    </w:p>
    <w:p w14:paraId="06247526" w14:textId="77777777" w:rsidR="00B73FA9" w:rsidRPr="00194914" w:rsidRDefault="00B73FA9" w:rsidP="00B73FA9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194914">
        <w:rPr>
          <w:sz w:val="22"/>
          <w:szCs w:val="22"/>
        </w:rPr>
        <w:t>8.</w:t>
      </w:r>
      <w:r w:rsidR="00D70915" w:rsidRPr="00194914">
        <w:rPr>
          <w:sz w:val="22"/>
          <w:szCs w:val="22"/>
        </w:rPr>
        <w:t>4</w:t>
      </w:r>
      <w:r w:rsidRPr="00194914">
        <w:rPr>
          <w:sz w:val="22"/>
          <w:szCs w:val="22"/>
        </w:rPr>
        <w:t>.1)</w:t>
      </w:r>
      <w:r w:rsidRPr="00194914">
        <w:rPr>
          <w:sz w:val="22"/>
          <w:szCs w:val="22"/>
        </w:rPr>
        <w:tab/>
        <w:t xml:space="preserve"> </w:t>
      </w:r>
      <w:r w:rsidR="00D70915" w:rsidRPr="00194914">
        <w:rPr>
          <w:sz w:val="22"/>
          <w:szCs w:val="22"/>
        </w:rPr>
        <w:t>GENERAL</w:t>
      </w:r>
    </w:p>
    <w:p w14:paraId="3FAED3D9" w14:textId="350EB9A0" w:rsidR="00B73FA9" w:rsidRPr="00194914" w:rsidRDefault="00EC1055" w:rsidP="00B73FA9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>
        <w:rPr>
          <w:sz w:val="22"/>
        </w:rPr>
        <w:t xml:space="preserve">METRO PLASTICS TECHNOLOGIES, </w:t>
      </w:r>
      <w:r w:rsidR="005A01EA">
        <w:rPr>
          <w:sz w:val="22"/>
        </w:rPr>
        <w:t>LLC</w:t>
      </w:r>
      <w:r>
        <w:rPr>
          <w:sz w:val="22"/>
        </w:rPr>
        <w:t>.</w:t>
      </w:r>
      <w:r w:rsidR="00BE1FA8" w:rsidRPr="00194914">
        <w:rPr>
          <w:sz w:val="22"/>
        </w:rPr>
        <w:t xml:space="preserve"> ensures that externally provided processes, products, and services conform to requirements.</w:t>
      </w:r>
    </w:p>
    <w:p w14:paraId="310209A5" w14:textId="0631BD68" w:rsidR="00BE1FA8" w:rsidRPr="00194914" w:rsidRDefault="00F217DA" w:rsidP="00B73FA9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 w:rsidRPr="00194914">
        <w:rPr>
          <w:sz w:val="22"/>
          <w:szCs w:val="22"/>
        </w:rPr>
        <w:t xml:space="preserve">The </w:t>
      </w:r>
      <w:r w:rsidR="000475F2">
        <w:rPr>
          <w:sz w:val="22"/>
          <w:szCs w:val="22"/>
        </w:rPr>
        <w:t>Materials Purchasing Manager</w:t>
      </w:r>
      <w:r w:rsidR="00DE63CA">
        <w:rPr>
          <w:sz w:val="22"/>
          <w:szCs w:val="22"/>
        </w:rPr>
        <w:t xml:space="preserve"> </w:t>
      </w:r>
      <w:r w:rsidR="00BE1FA8" w:rsidRPr="00194914">
        <w:rPr>
          <w:sz w:val="22"/>
        </w:rPr>
        <w:t>determines controls to be applied to externally provided processes, products, and services when:</w:t>
      </w:r>
    </w:p>
    <w:p w14:paraId="3638C24E" w14:textId="5C6A05FE" w:rsidR="00B73FA9" w:rsidRPr="00194914" w:rsidRDefault="00BE1FA8" w:rsidP="00B73FA9">
      <w:pPr>
        <w:pStyle w:val="BodyTextIndent"/>
        <w:numPr>
          <w:ilvl w:val="0"/>
          <w:numId w:val="26"/>
        </w:numPr>
        <w:tabs>
          <w:tab w:val="clear" w:pos="720"/>
        </w:tabs>
        <w:spacing w:before="120"/>
        <w:rPr>
          <w:sz w:val="22"/>
          <w:szCs w:val="22"/>
        </w:rPr>
      </w:pPr>
      <w:r w:rsidRPr="00194914">
        <w:rPr>
          <w:sz w:val="22"/>
          <w:szCs w:val="22"/>
        </w:rPr>
        <w:t xml:space="preserve">products and services from external providers are intended for incorporation into the </w:t>
      </w:r>
      <w:r w:rsidR="00EC1055">
        <w:rPr>
          <w:sz w:val="22"/>
          <w:szCs w:val="22"/>
        </w:rPr>
        <w:t xml:space="preserve">METRO PLASTICS TECHNOLOGIES, </w:t>
      </w:r>
      <w:r w:rsidR="005A01EA">
        <w:rPr>
          <w:sz w:val="22"/>
          <w:szCs w:val="22"/>
        </w:rPr>
        <w:t>LLC</w:t>
      </w:r>
      <w:r w:rsidR="00EC1055">
        <w:rPr>
          <w:sz w:val="22"/>
          <w:szCs w:val="22"/>
        </w:rPr>
        <w:t>.</w:t>
      </w:r>
      <w:r w:rsidR="00CA1491">
        <w:rPr>
          <w:sz w:val="22"/>
          <w:szCs w:val="22"/>
        </w:rPr>
        <w:t>’</w:t>
      </w:r>
      <w:r w:rsidRPr="00194914">
        <w:rPr>
          <w:sz w:val="22"/>
          <w:szCs w:val="22"/>
        </w:rPr>
        <w:t>s own products and services</w:t>
      </w:r>
    </w:p>
    <w:p w14:paraId="3A82E920" w14:textId="0FDF6BA9" w:rsidR="00B73FA9" w:rsidRPr="00194914" w:rsidRDefault="00BE1FA8" w:rsidP="00B73FA9">
      <w:pPr>
        <w:pStyle w:val="BodyTextIndent"/>
        <w:numPr>
          <w:ilvl w:val="0"/>
          <w:numId w:val="26"/>
        </w:numPr>
        <w:tabs>
          <w:tab w:val="clear" w:pos="720"/>
        </w:tabs>
        <w:spacing w:before="120"/>
        <w:rPr>
          <w:sz w:val="22"/>
          <w:szCs w:val="22"/>
        </w:rPr>
      </w:pPr>
      <w:r w:rsidRPr="00194914">
        <w:rPr>
          <w:sz w:val="22"/>
          <w:szCs w:val="22"/>
        </w:rPr>
        <w:t xml:space="preserve">products and services are provided directly to the customer(s) by external providers on behalf of </w:t>
      </w:r>
      <w:r w:rsidR="00EC1055">
        <w:rPr>
          <w:sz w:val="22"/>
          <w:szCs w:val="22"/>
        </w:rPr>
        <w:t xml:space="preserve">METRO PLASTICS TECHNOLOGIES, </w:t>
      </w:r>
      <w:r w:rsidR="005A01EA">
        <w:rPr>
          <w:sz w:val="22"/>
          <w:szCs w:val="22"/>
        </w:rPr>
        <w:t>LLC</w:t>
      </w:r>
      <w:r w:rsidR="00EC1055">
        <w:rPr>
          <w:sz w:val="22"/>
          <w:szCs w:val="22"/>
        </w:rPr>
        <w:t>.</w:t>
      </w:r>
    </w:p>
    <w:p w14:paraId="4B3652B5" w14:textId="70F850CE" w:rsidR="007B4755" w:rsidRPr="00194914" w:rsidRDefault="005A01EA" w:rsidP="00B73FA9">
      <w:pPr>
        <w:pStyle w:val="BodyTextIndent"/>
        <w:numPr>
          <w:ilvl w:val="0"/>
          <w:numId w:val="26"/>
        </w:numPr>
        <w:tabs>
          <w:tab w:val="clear" w:pos="720"/>
        </w:tabs>
        <w:spacing w:before="120"/>
        <w:rPr>
          <w:sz w:val="22"/>
          <w:szCs w:val="22"/>
        </w:rPr>
      </w:pPr>
      <w:r w:rsidRPr="00194914">
        <w:rPr>
          <w:sz w:val="22"/>
          <w:szCs w:val="22"/>
        </w:rPr>
        <w:t>A process</w:t>
      </w:r>
      <w:r w:rsidR="00BE1FA8" w:rsidRPr="00194914">
        <w:rPr>
          <w:sz w:val="22"/>
          <w:szCs w:val="22"/>
        </w:rPr>
        <w:t xml:space="preserve">, or part of a process, is provided by an external provider </w:t>
      </w:r>
      <w:r w:rsidRPr="00194914">
        <w:rPr>
          <w:sz w:val="22"/>
          <w:szCs w:val="22"/>
        </w:rPr>
        <w:t>because of</w:t>
      </w:r>
      <w:r w:rsidR="00BE1FA8" w:rsidRPr="00194914">
        <w:rPr>
          <w:sz w:val="22"/>
          <w:szCs w:val="22"/>
        </w:rPr>
        <w:t xml:space="preserve"> a decision by </w:t>
      </w:r>
      <w:r w:rsidR="00EC1055">
        <w:rPr>
          <w:sz w:val="22"/>
          <w:szCs w:val="22"/>
        </w:rPr>
        <w:t xml:space="preserve">METRO PLASTICS TECHNOLOGIES, </w:t>
      </w:r>
      <w:r>
        <w:rPr>
          <w:sz w:val="22"/>
          <w:szCs w:val="22"/>
        </w:rPr>
        <w:t>LLC</w:t>
      </w:r>
      <w:r w:rsidR="00EC1055">
        <w:rPr>
          <w:sz w:val="22"/>
          <w:szCs w:val="22"/>
        </w:rPr>
        <w:t>.</w:t>
      </w:r>
    </w:p>
    <w:p w14:paraId="7E0FBAAC" w14:textId="13074289" w:rsidR="00BE1FA8" w:rsidRPr="00194914" w:rsidRDefault="00EC1055" w:rsidP="00BE1FA8">
      <w:pPr>
        <w:pStyle w:val="BodyTextIndent"/>
        <w:tabs>
          <w:tab w:val="clear" w:pos="720"/>
        </w:tabs>
        <w:spacing w:before="12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METRO PLASTICS TECHNOLOGIES, </w:t>
      </w:r>
      <w:r w:rsidR="005A01EA">
        <w:rPr>
          <w:sz w:val="22"/>
          <w:szCs w:val="22"/>
        </w:rPr>
        <w:t>LLC</w:t>
      </w:r>
      <w:r>
        <w:rPr>
          <w:sz w:val="22"/>
          <w:szCs w:val="22"/>
        </w:rPr>
        <w:t>.</w:t>
      </w:r>
      <w:r w:rsidR="0090548D" w:rsidRPr="00194914">
        <w:rPr>
          <w:sz w:val="22"/>
          <w:szCs w:val="22"/>
        </w:rPr>
        <w:t xml:space="preserve"> c</w:t>
      </w:r>
      <w:r w:rsidR="00BE1FA8" w:rsidRPr="00194914">
        <w:rPr>
          <w:sz w:val="22"/>
          <w:szCs w:val="22"/>
        </w:rPr>
        <w:t xml:space="preserve">riteria </w:t>
      </w:r>
      <w:r w:rsidR="0090548D" w:rsidRPr="00194914">
        <w:rPr>
          <w:sz w:val="22"/>
          <w:szCs w:val="22"/>
        </w:rPr>
        <w:t xml:space="preserve">applied </w:t>
      </w:r>
      <w:r w:rsidR="00BE1FA8" w:rsidRPr="00194914">
        <w:rPr>
          <w:sz w:val="22"/>
          <w:szCs w:val="22"/>
        </w:rPr>
        <w:t>for evaluation, selection, monitoring of performance, and re-evaluation</w:t>
      </w:r>
      <w:r w:rsidR="00DE63CA">
        <w:rPr>
          <w:sz w:val="22"/>
          <w:szCs w:val="22"/>
        </w:rPr>
        <w:t xml:space="preserve"> (</w:t>
      </w:r>
      <w:r w:rsidR="007A4F6F">
        <w:rPr>
          <w:sz w:val="22"/>
          <w:szCs w:val="22"/>
        </w:rPr>
        <w:t xml:space="preserve">maintained within IQMS) </w:t>
      </w:r>
      <w:r w:rsidR="00BE1FA8" w:rsidRPr="00194914">
        <w:rPr>
          <w:sz w:val="22"/>
          <w:szCs w:val="22"/>
        </w:rPr>
        <w:t>of external providers, based on their ability to provide processes or products and services in accordance wi</w:t>
      </w:r>
      <w:r w:rsidR="0090548D" w:rsidRPr="00194914">
        <w:rPr>
          <w:sz w:val="22"/>
          <w:szCs w:val="22"/>
        </w:rPr>
        <w:t>th requirements, include, where applicable:</w:t>
      </w:r>
    </w:p>
    <w:p w14:paraId="3C795F48" w14:textId="77777777" w:rsidR="0090548D" w:rsidRPr="00A9009C" w:rsidRDefault="0090548D" w:rsidP="00131F8C">
      <w:pPr>
        <w:numPr>
          <w:ilvl w:val="0"/>
          <w:numId w:val="41"/>
        </w:numPr>
        <w:tabs>
          <w:tab w:val="num" w:pos="1800"/>
        </w:tabs>
        <w:spacing w:before="120"/>
        <w:ind w:left="1800" w:hanging="270"/>
        <w:rPr>
          <w:color w:val="000000"/>
          <w:sz w:val="22"/>
          <w:szCs w:val="22"/>
        </w:rPr>
      </w:pPr>
      <w:r w:rsidRPr="00A9009C">
        <w:rPr>
          <w:color w:val="000000"/>
          <w:sz w:val="22"/>
          <w:szCs w:val="22"/>
        </w:rPr>
        <w:t>On-site visit</w:t>
      </w:r>
    </w:p>
    <w:p w14:paraId="17491E4E" w14:textId="0026D970" w:rsidR="0090548D" w:rsidRPr="00A9009C" w:rsidRDefault="00377917" w:rsidP="00131F8C">
      <w:pPr>
        <w:numPr>
          <w:ilvl w:val="0"/>
          <w:numId w:val="41"/>
        </w:numPr>
        <w:ind w:left="1800" w:hanging="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Quality Management S</w:t>
      </w:r>
      <w:r w:rsidR="0090548D" w:rsidRPr="00A9009C">
        <w:rPr>
          <w:color w:val="000000"/>
          <w:sz w:val="22"/>
          <w:szCs w:val="22"/>
        </w:rPr>
        <w:t xml:space="preserve">ystem audit (or evidence of registration/certification to an acceptable QMS standard, e.g., ISO-9001) </w:t>
      </w:r>
      <w:r w:rsidR="0090548D" w:rsidRPr="00A9009C">
        <w:rPr>
          <w:color w:val="000000"/>
          <w:sz w:val="22"/>
          <w:szCs w:val="22"/>
        </w:rPr>
        <w:tab/>
      </w:r>
    </w:p>
    <w:p w14:paraId="6B1C654F" w14:textId="77777777" w:rsidR="0090548D" w:rsidRDefault="0090548D" w:rsidP="00131F8C">
      <w:pPr>
        <w:numPr>
          <w:ilvl w:val="0"/>
          <w:numId w:val="41"/>
        </w:numPr>
        <w:tabs>
          <w:tab w:val="num" w:pos="1800"/>
        </w:tabs>
        <w:ind w:left="1800" w:hanging="270"/>
        <w:rPr>
          <w:color w:val="000000"/>
          <w:sz w:val="22"/>
          <w:szCs w:val="22"/>
        </w:rPr>
      </w:pPr>
      <w:r w:rsidRPr="00A9009C">
        <w:rPr>
          <w:color w:val="000000"/>
          <w:sz w:val="22"/>
          <w:szCs w:val="22"/>
        </w:rPr>
        <w:t>Price</w:t>
      </w:r>
    </w:p>
    <w:p w14:paraId="3B6772C6" w14:textId="77777777" w:rsidR="00DE63CA" w:rsidRPr="00A9009C" w:rsidRDefault="00DE63CA" w:rsidP="00131F8C">
      <w:pPr>
        <w:numPr>
          <w:ilvl w:val="0"/>
          <w:numId w:val="41"/>
        </w:numPr>
        <w:tabs>
          <w:tab w:val="num" w:pos="1800"/>
        </w:tabs>
        <w:ind w:left="1800" w:hanging="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On-time delivery</w:t>
      </w:r>
    </w:p>
    <w:p w14:paraId="0AAADF23" w14:textId="77777777" w:rsidR="0090548D" w:rsidRPr="00A9009C" w:rsidRDefault="0090548D" w:rsidP="00131F8C">
      <w:pPr>
        <w:numPr>
          <w:ilvl w:val="0"/>
          <w:numId w:val="41"/>
        </w:numPr>
        <w:tabs>
          <w:tab w:val="num" w:pos="1800"/>
        </w:tabs>
        <w:ind w:left="1800" w:hanging="270"/>
        <w:rPr>
          <w:color w:val="000000"/>
          <w:sz w:val="22"/>
          <w:szCs w:val="22"/>
        </w:rPr>
      </w:pPr>
      <w:r w:rsidRPr="00A9009C">
        <w:rPr>
          <w:color w:val="000000"/>
          <w:sz w:val="22"/>
          <w:szCs w:val="22"/>
        </w:rPr>
        <w:t>Unique availability</w:t>
      </w:r>
    </w:p>
    <w:p w14:paraId="583F06F3" w14:textId="77777777" w:rsidR="0090548D" w:rsidRPr="00A9009C" w:rsidRDefault="0090548D" w:rsidP="00131F8C">
      <w:pPr>
        <w:numPr>
          <w:ilvl w:val="0"/>
          <w:numId w:val="41"/>
        </w:numPr>
        <w:tabs>
          <w:tab w:val="num" w:pos="1800"/>
        </w:tabs>
        <w:ind w:left="1800" w:hanging="270"/>
        <w:rPr>
          <w:color w:val="000000"/>
          <w:sz w:val="22"/>
          <w:szCs w:val="22"/>
        </w:rPr>
      </w:pPr>
      <w:r w:rsidRPr="00A9009C">
        <w:rPr>
          <w:color w:val="000000"/>
          <w:sz w:val="22"/>
          <w:szCs w:val="22"/>
        </w:rPr>
        <w:t>Manufacturing capacity</w:t>
      </w:r>
      <w:r w:rsidR="00DE63CA">
        <w:rPr>
          <w:color w:val="000000"/>
          <w:sz w:val="22"/>
          <w:szCs w:val="22"/>
        </w:rPr>
        <w:t xml:space="preserve"> / capability</w:t>
      </w:r>
    </w:p>
    <w:p w14:paraId="04FA6BD4" w14:textId="77777777" w:rsidR="0090548D" w:rsidRPr="00A9009C" w:rsidRDefault="00035CC3" w:rsidP="00131F8C">
      <w:pPr>
        <w:numPr>
          <w:ilvl w:val="0"/>
          <w:numId w:val="41"/>
        </w:numPr>
        <w:tabs>
          <w:tab w:val="num" w:pos="1800"/>
        </w:tabs>
        <w:ind w:left="1800" w:hanging="270"/>
        <w:rPr>
          <w:color w:val="000000"/>
          <w:sz w:val="22"/>
          <w:szCs w:val="22"/>
        </w:rPr>
      </w:pPr>
      <w:r w:rsidRPr="00A9009C">
        <w:rPr>
          <w:color w:val="000000"/>
          <w:sz w:val="22"/>
          <w:szCs w:val="22"/>
        </w:rPr>
        <w:t>Industry reputation/references</w:t>
      </w:r>
      <w:r w:rsidR="00DE63CA">
        <w:rPr>
          <w:color w:val="000000"/>
          <w:sz w:val="22"/>
          <w:szCs w:val="22"/>
        </w:rPr>
        <w:t xml:space="preserve"> and ease of doing business (responsiveness)</w:t>
      </w:r>
    </w:p>
    <w:p w14:paraId="16074570" w14:textId="1DFF043D" w:rsidR="007655E3" w:rsidRDefault="007655E3" w:rsidP="0090548D">
      <w:pPr>
        <w:tabs>
          <w:tab w:val="num" w:pos="1800"/>
        </w:tabs>
        <w:spacing w:before="120"/>
        <w:ind w:left="1080"/>
        <w:rPr>
          <w:color w:val="000000"/>
          <w:sz w:val="22"/>
          <w:szCs w:val="22"/>
        </w:rPr>
      </w:pPr>
      <w:bookmarkStart w:id="0" w:name="_Hlk140758232"/>
      <w:r w:rsidRPr="007655E3">
        <w:rPr>
          <w:color w:val="000000"/>
          <w:sz w:val="22"/>
          <w:szCs w:val="22"/>
        </w:rPr>
        <w:t xml:space="preserve">Suppliers are re-evaluated by </w:t>
      </w:r>
      <w:r w:rsidRPr="00377917">
        <w:rPr>
          <w:color w:val="000000"/>
          <w:sz w:val="22"/>
          <w:szCs w:val="22"/>
        </w:rPr>
        <w:t xml:space="preserve">the </w:t>
      </w:r>
      <w:r w:rsidR="000475F2" w:rsidRPr="00377917">
        <w:rPr>
          <w:color w:val="000000"/>
          <w:sz w:val="22"/>
          <w:szCs w:val="22"/>
        </w:rPr>
        <w:t>Materials Purchasing Manager</w:t>
      </w:r>
      <w:r w:rsidR="00DE63CA" w:rsidRPr="00377917">
        <w:rPr>
          <w:color w:val="000000"/>
          <w:sz w:val="22"/>
          <w:szCs w:val="22"/>
        </w:rPr>
        <w:t xml:space="preserve"> </w:t>
      </w:r>
      <w:r w:rsidRPr="00377917">
        <w:rPr>
          <w:color w:val="000000"/>
          <w:sz w:val="22"/>
          <w:szCs w:val="22"/>
        </w:rPr>
        <w:t xml:space="preserve">or designee </w:t>
      </w:r>
      <w:r w:rsidRPr="00850CC9">
        <w:rPr>
          <w:color w:val="000000"/>
          <w:sz w:val="22"/>
          <w:szCs w:val="22"/>
        </w:rPr>
        <w:t xml:space="preserve">on </w:t>
      </w:r>
      <w:r w:rsidR="00DA3621">
        <w:rPr>
          <w:color w:val="000000"/>
          <w:sz w:val="22"/>
          <w:szCs w:val="22"/>
        </w:rPr>
        <w:t xml:space="preserve">an annual </w:t>
      </w:r>
      <w:r w:rsidRPr="00850CC9">
        <w:rPr>
          <w:color w:val="000000"/>
          <w:sz w:val="22"/>
          <w:szCs w:val="22"/>
        </w:rPr>
        <w:t>basis</w:t>
      </w:r>
      <w:r w:rsidRPr="00377917">
        <w:rPr>
          <w:color w:val="000000"/>
          <w:sz w:val="22"/>
          <w:szCs w:val="22"/>
        </w:rPr>
        <w:t xml:space="preserve"> based</w:t>
      </w:r>
      <w:r w:rsidRPr="007655E3">
        <w:rPr>
          <w:color w:val="000000"/>
          <w:sz w:val="22"/>
          <w:szCs w:val="22"/>
        </w:rPr>
        <w:t xml:space="preserve"> on quality, delivery, a</w:t>
      </w:r>
      <w:r w:rsidR="00A65C34">
        <w:rPr>
          <w:color w:val="000000"/>
          <w:sz w:val="22"/>
          <w:szCs w:val="22"/>
        </w:rPr>
        <w:t>nd/or service performance</w:t>
      </w:r>
      <w:r w:rsidRPr="007655E3">
        <w:rPr>
          <w:color w:val="000000"/>
          <w:sz w:val="22"/>
          <w:szCs w:val="22"/>
        </w:rPr>
        <w:t>.</w:t>
      </w:r>
    </w:p>
    <w:p w14:paraId="2FFF8D9D" w14:textId="1236FA94" w:rsidR="0090548D" w:rsidRPr="00194914" w:rsidRDefault="00035CC3" w:rsidP="0090548D">
      <w:pPr>
        <w:tabs>
          <w:tab w:val="num" w:pos="1800"/>
        </w:tabs>
        <w:spacing w:before="120"/>
        <w:ind w:left="1080"/>
        <w:rPr>
          <w:color w:val="000000"/>
          <w:sz w:val="22"/>
          <w:szCs w:val="22"/>
        </w:rPr>
      </w:pPr>
      <w:r w:rsidRPr="00194914">
        <w:rPr>
          <w:color w:val="000000"/>
          <w:sz w:val="22"/>
          <w:szCs w:val="22"/>
        </w:rPr>
        <w:t xml:space="preserve">The </w:t>
      </w:r>
      <w:r w:rsidR="000475F2">
        <w:rPr>
          <w:color w:val="000000"/>
          <w:sz w:val="22"/>
          <w:szCs w:val="22"/>
        </w:rPr>
        <w:t>Materials Purchasing Manager</w:t>
      </w:r>
      <w:r w:rsidR="00DE63CA">
        <w:rPr>
          <w:color w:val="000000"/>
          <w:sz w:val="22"/>
          <w:szCs w:val="22"/>
        </w:rPr>
        <w:t xml:space="preserve"> </w:t>
      </w:r>
      <w:r w:rsidRPr="00B83713">
        <w:rPr>
          <w:color w:val="000000"/>
          <w:sz w:val="22"/>
          <w:szCs w:val="22"/>
        </w:rPr>
        <w:t xml:space="preserve">(or designee) maintains an </w:t>
      </w:r>
      <w:r w:rsidRPr="00377917">
        <w:rPr>
          <w:color w:val="000000"/>
          <w:sz w:val="22"/>
          <w:szCs w:val="22"/>
        </w:rPr>
        <w:t xml:space="preserve">“Approved </w:t>
      </w:r>
      <w:r w:rsidR="00AD18A9" w:rsidRPr="00377917">
        <w:rPr>
          <w:color w:val="000000"/>
          <w:sz w:val="22"/>
          <w:szCs w:val="22"/>
        </w:rPr>
        <w:t>Vendor</w:t>
      </w:r>
      <w:r w:rsidRPr="00377917">
        <w:rPr>
          <w:color w:val="000000"/>
          <w:sz w:val="22"/>
          <w:szCs w:val="22"/>
        </w:rPr>
        <w:t xml:space="preserve"> List”</w:t>
      </w:r>
      <w:r w:rsidR="00917349" w:rsidRPr="00377917">
        <w:rPr>
          <w:color w:val="000000"/>
          <w:sz w:val="22"/>
          <w:szCs w:val="22"/>
        </w:rPr>
        <w:t xml:space="preserve"> (Maintained in IQMS)</w:t>
      </w:r>
      <w:r w:rsidRPr="00377917">
        <w:rPr>
          <w:color w:val="000000"/>
          <w:sz w:val="22"/>
          <w:szCs w:val="22"/>
        </w:rPr>
        <w:t xml:space="preserve"> in which external providers of raw materials,</w:t>
      </w:r>
      <w:r w:rsidRPr="00377917">
        <w:rPr>
          <w:sz w:val="22"/>
          <w:szCs w:val="22"/>
        </w:rPr>
        <w:t xml:space="preserve"> products, and services impacting quality are controlled</w:t>
      </w:r>
      <w:bookmarkEnd w:id="0"/>
      <w:r w:rsidRPr="00697407">
        <w:rPr>
          <w:sz w:val="22"/>
          <w:szCs w:val="22"/>
        </w:rPr>
        <w:t xml:space="preserve">.  </w:t>
      </w:r>
    </w:p>
    <w:p w14:paraId="79E89527" w14:textId="7437F97D" w:rsidR="00131F8C" w:rsidRPr="00B83713" w:rsidRDefault="00035CC3" w:rsidP="00131F8C">
      <w:pPr>
        <w:tabs>
          <w:tab w:val="num" w:pos="1800"/>
        </w:tabs>
        <w:spacing w:before="120"/>
        <w:ind w:left="1080"/>
        <w:rPr>
          <w:color w:val="000000"/>
          <w:sz w:val="22"/>
          <w:szCs w:val="22"/>
        </w:rPr>
      </w:pPr>
      <w:r w:rsidRPr="00194914">
        <w:rPr>
          <w:color w:val="000000"/>
          <w:sz w:val="22"/>
          <w:szCs w:val="22"/>
        </w:rPr>
        <w:t xml:space="preserve">External providers are evaluated by the </w:t>
      </w:r>
      <w:r w:rsidR="000475F2">
        <w:rPr>
          <w:color w:val="000000"/>
          <w:sz w:val="22"/>
          <w:szCs w:val="22"/>
        </w:rPr>
        <w:t>Materials Purchasing Manager</w:t>
      </w:r>
      <w:r w:rsidR="00131F8C" w:rsidRPr="00B83713">
        <w:rPr>
          <w:color w:val="000000"/>
          <w:sz w:val="22"/>
          <w:szCs w:val="22"/>
        </w:rPr>
        <w:t>,</w:t>
      </w:r>
      <w:r w:rsidRPr="00B83713">
        <w:rPr>
          <w:color w:val="000000"/>
          <w:sz w:val="22"/>
          <w:szCs w:val="22"/>
        </w:rPr>
        <w:t xml:space="preserve"> </w:t>
      </w:r>
      <w:r w:rsidR="00131F8C" w:rsidRPr="00B83713">
        <w:rPr>
          <w:color w:val="000000"/>
          <w:sz w:val="22"/>
          <w:szCs w:val="22"/>
        </w:rPr>
        <w:t xml:space="preserve">with support from others as required, at least annually, </w:t>
      </w:r>
      <w:r w:rsidR="00F81A02" w:rsidRPr="00B83713">
        <w:rPr>
          <w:color w:val="000000"/>
          <w:sz w:val="22"/>
          <w:szCs w:val="22"/>
        </w:rPr>
        <w:t>based on a subjective assessment of quality, delivery, and/or service performance</w:t>
      </w:r>
      <w:r w:rsidR="00131F8C" w:rsidRPr="00B83713">
        <w:rPr>
          <w:color w:val="000000"/>
          <w:sz w:val="22"/>
          <w:szCs w:val="22"/>
        </w:rPr>
        <w:t>.  Results of these reviews are do</w:t>
      </w:r>
      <w:r w:rsidR="00A65C34">
        <w:rPr>
          <w:color w:val="000000"/>
          <w:sz w:val="22"/>
          <w:szCs w:val="22"/>
        </w:rPr>
        <w:t>cumented annually in the Annual Review Board meeting</w:t>
      </w:r>
      <w:r w:rsidR="00131F8C" w:rsidRPr="00B83713">
        <w:rPr>
          <w:color w:val="000000"/>
          <w:sz w:val="22"/>
          <w:szCs w:val="22"/>
        </w:rPr>
        <w:t>.</w:t>
      </w:r>
    </w:p>
    <w:p w14:paraId="6AAEE031" w14:textId="77777777" w:rsidR="00B73FA9" w:rsidRPr="00194914" w:rsidRDefault="00D70915" w:rsidP="00B73FA9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194914">
        <w:rPr>
          <w:sz w:val="22"/>
          <w:szCs w:val="22"/>
        </w:rPr>
        <w:t>8.4.2</w:t>
      </w:r>
      <w:r w:rsidR="00B73FA9" w:rsidRPr="00194914">
        <w:rPr>
          <w:sz w:val="22"/>
          <w:szCs w:val="22"/>
        </w:rPr>
        <w:t>)</w:t>
      </w:r>
      <w:r w:rsidR="00B73FA9" w:rsidRPr="00194914">
        <w:rPr>
          <w:sz w:val="22"/>
          <w:szCs w:val="22"/>
        </w:rPr>
        <w:tab/>
        <w:t xml:space="preserve"> </w:t>
      </w:r>
      <w:r w:rsidRPr="00194914">
        <w:rPr>
          <w:sz w:val="22"/>
          <w:szCs w:val="22"/>
        </w:rPr>
        <w:t>TYPE AND EXTENT OF CONTROL</w:t>
      </w:r>
    </w:p>
    <w:p w14:paraId="51DBAEB6" w14:textId="4AA80F82" w:rsidR="007B4755" w:rsidRPr="00194914" w:rsidRDefault="00EC1055" w:rsidP="00131F8C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>
        <w:rPr>
          <w:sz w:val="22"/>
        </w:rPr>
        <w:lastRenderedPageBreak/>
        <w:t xml:space="preserve">METRO PLASTICS TECHNOLOGIES, </w:t>
      </w:r>
      <w:r w:rsidR="005A01EA">
        <w:rPr>
          <w:sz w:val="22"/>
        </w:rPr>
        <w:t>LLC</w:t>
      </w:r>
      <w:r>
        <w:rPr>
          <w:sz w:val="22"/>
        </w:rPr>
        <w:t>.</w:t>
      </w:r>
      <w:r w:rsidR="00E439A5" w:rsidRPr="00194914">
        <w:rPr>
          <w:sz w:val="22"/>
        </w:rPr>
        <w:t xml:space="preserve"> ensures that externally provided processes, products, and services do not adversely affect </w:t>
      </w:r>
      <w:r>
        <w:rPr>
          <w:sz w:val="22"/>
        </w:rPr>
        <w:t xml:space="preserve">METRO PLASTICS TECHNOLOGIES, </w:t>
      </w:r>
      <w:r w:rsidR="005A01EA">
        <w:rPr>
          <w:sz w:val="22"/>
        </w:rPr>
        <w:t>LLC</w:t>
      </w:r>
      <w:r>
        <w:rPr>
          <w:sz w:val="22"/>
        </w:rPr>
        <w:t>.</w:t>
      </w:r>
      <w:r w:rsidR="00E439A5" w:rsidRPr="00194914">
        <w:rPr>
          <w:sz w:val="22"/>
        </w:rPr>
        <w:t xml:space="preserve"> ability to consistently deliver conforming products and services to customers.</w:t>
      </w:r>
    </w:p>
    <w:p w14:paraId="73CA6012" w14:textId="5FC9E62F" w:rsidR="00E439A5" w:rsidRPr="00194914" w:rsidRDefault="00D03945" w:rsidP="00131F8C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 w:rsidRPr="00194914">
        <w:rPr>
          <w:sz w:val="22"/>
        </w:rPr>
        <w:t xml:space="preserve">In establishing controls on externally provided processes, products, and services, </w:t>
      </w:r>
      <w:r w:rsidR="00EC1055">
        <w:rPr>
          <w:sz w:val="22"/>
        </w:rPr>
        <w:t xml:space="preserve">METRO PLASTICS TECHNOLOGIES, </w:t>
      </w:r>
      <w:r w:rsidR="005A01EA">
        <w:rPr>
          <w:sz w:val="22"/>
        </w:rPr>
        <w:t>LLC</w:t>
      </w:r>
      <w:r w:rsidR="00EC1055">
        <w:rPr>
          <w:sz w:val="22"/>
        </w:rPr>
        <w:t>.</w:t>
      </w:r>
      <w:r w:rsidR="00E439A5" w:rsidRPr="00194914">
        <w:rPr>
          <w:sz w:val="22"/>
        </w:rPr>
        <w:t>:</w:t>
      </w:r>
    </w:p>
    <w:p w14:paraId="35D47838" w14:textId="77777777" w:rsidR="00E439A5" w:rsidRPr="00194914" w:rsidRDefault="00E439A5" w:rsidP="00E439A5">
      <w:pPr>
        <w:pStyle w:val="BodyTextIndent"/>
        <w:numPr>
          <w:ilvl w:val="0"/>
          <w:numId w:val="27"/>
        </w:numPr>
        <w:spacing w:before="120"/>
        <w:rPr>
          <w:sz w:val="22"/>
        </w:rPr>
      </w:pPr>
      <w:r w:rsidRPr="00194914">
        <w:rPr>
          <w:sz w:val="22"/>
        </w:rPr>
        <w:t>ensures that externally provided processes remain within the control of its QMS</w:t>
      </w:r>
      <w:r w:rsidRPr="00194914">
        <w:t xml:space="preserve"> </w:t>
      </w:r>
      <w:r w:rsidRPr="00194914">
        <w:rPr>
          <w:sz w:val="22"/>
        </w:rPr>
        <w:t>by applying the methodology described above.  Specifically:</w:t>
      </w:r>
    </w:p>
    <w:p w14:paraId="3314C28D" w14:textId="77777777" w:rsidR="00E439A5" w:rsidRPr="00194914" w:rsidRDefault="00E439A5" w:rsidP="00131F8C">
      <w:pPr>
        <w:pStyle w:val="BodyTextIndent"/>
        <w:numPr>
          <w:ilvl w:val="1"/>
          <w:numId w:val="36"/>
        </w:numPr>
        <w:spacing w:before="120"/>
        <w:ind w:left="2340" w:hanging="270"/>
        <w:rPr>
          <w:sz w:val="22"/>
        </w:rPr>
      </w:pPr>
      <w:r w:rsidRPr="00194914">
        <w:rPr>
          <w:sz w:val="22"/>
        </w:rPr>
        <w:t>Providers of outsourced processes are selected and evaluated per section 8.4.1 above</w:t>
      </w:r>
    </w:p>
    <w:p w14:paraId="3E787CA1" w14:textId="77777777" w:rsidR="00E439A5" w:rsidRPr="00194914" w:rsidRDefault="00E439A5" w:rsidP="00131F8C">
      <w:pPr>
        <w:pStyle w:val="BodyTextIndent"/>
        <w:numPr>
          <w:ilvl w:val="1"/>
          <w:numId w:val="36"/>
        </w:numPr>
        <w:spacing w:before="120"/>
        <w:ind w:left="2340" w:hanging="270"/>
        <w:rPr>
          <w:sz w:val="22"/>
        </w:rPr>
      </w:pPr>
      <w:r w:rsidRPr="00194914">
        <w:rPr>
          <w:sz w:val="22"/>
        </w:rPr>
        <w:t>Requirements for approval of product are included in purchase orders</w:t>
      </w:r>
      <w:r w:rsidR="00F217DA" w:rsidRPr="00194914">
        <w:rPr>
          <w:sz w:val="22"/>
        </w:rPr>
        <w:t xml:space="preserve"> or other purchase information</w:t>
      </w:r>
      <w:r w:rsidRPr="00194914">
        <w:rPr>
          <w:sz w:val="22"/>
        </w:rPr>
        <w:t xml:space="preserve"> per section </w:t>
      </w:r>
      <w:r w:rsidR="00F217DA" w:rsidRPr="00194914">
        <w:rPr>
          <w:sz w:val="22"/>
        </w:rPr>
        <w:t>8.4.3b.1 below.</w:t>
      </w:r>
    </w:p>
    <w:p w14:paraId="2F520B6C" w14:textId="77777777" w:rsidR="00E439A5" w:rsidRPr="00194914" w:rsidRDefault="00E439A5" w:rsidP="00131F8C">
      <w:pPr>
        <w:pStyle w:val="BodyTextIndent"/>
        <w:numPr>
          <w:ilvl w:val="1"/>
          <w:numId w:val="36"/>
        </w:numPr>
        <w:spacing w:before="120"/>
        <w:ind w:left="2340" w:hanging="270"/>
        <w:rPr>
          <w:sz w:val="22"/>
        </w:rPr>
      </w:pPr>
      <w:r w:rsidRPr="00194914">
        <w:rPr>
          <w:sz w:val="22"/>
        </w:rPr>
        <w:t xml:space="preserve">Verification of product from outsourced processes is performed per section </w:t>
      </w:r>
      <w:r w:rsidR="00F217DA" w:rsidRPr="00194914">
        <w:rPr>
          <w:sz w:val="22"/>
        </w:rPr>
        <w:t>8.4.2d below</w:t>
      </w:r>
      <w:r w:rsidRPr="00194914">
        <w:rPr>
          <w:sz w:val="22"/>
        </w:rPr>
        <w:t>.</w:t>
      </w:r>
    </w:p>
    <w:p w14:paraId="798D0D64" w14:textId="0EACF09A" w:rsidR="00B73FA9" w:rsidRPr="00B83713" w:rsidRDefault="00D03945" w:rsidP="00B73FA9">
      <w:pPr>
        <w:pStyle w:val="BodyTextIndent"/>
        <w:numPr>
          <w:ilvl w:val="0"/>
          <w:numId w:val="27"/>
        </w:numPr>
        <w:tabs>
          <w:tab w:val="clear" w:pos="720"/>
        </w:tabs>
        <w:spacing w:before="120"/>
        <w:rPr>
          <w:sz w:val="22"/>
        </w:rPr>
      </w:pPr>
      <w:r w:rsidRPr="00B83713">
        <w:rPr>
          <w:sz w:val="22"/>
        </w:rPr>
        <w:t xml:space="preserve">defines both the controls that it intends to apply to an external </w:t>
      </w:r>
      <w:r w:rsidR="00131F8C" w:rsidRPr="00B83713">
        <w:rPr>
          <w:sz w:val="22"/>
        </w:rPr>
        <w:t>provider</w:t>
      </w:r>
      <w:r w:rsidRPr="00B83713">
        <w:rPr>
          <w:sz w:val="22"/>
        </w:rPr>
        <w:t xml:space="preserve"> (e.g., performance monitoring, periodic auditing, etc.) and those it intends to apply to the resulting output (e.g., methods of verification of outputs, such as </w:t>
      </w:r>
      <w:r w:rsidR="0066233A">
        <w:rPr>
          <w:sz w:val="22"/>
        </w:rPr>
        <w:t>incoming</w:t>
      </w:r>
      <w:r w:rsidRPr="00B83713">
        <w:rPr>
          <w:sz w:val="22"/>
        </w:rPr>
        <w:t xml:space="preserve"> inspection</w:t>
      </w:r>
      <w:r w:rsidR="00A65C34">
        <w:rPr>
          <w:sz w:val="22"/>
        </w:rPr>
        <w:t>,</w:t>
      </w:r>
      <w:r w:rsidR="00F55BB4">
        <w:rPr>
          <w:sz w:val="22"/>
        </w:rPr>
        <w:t xml:space="preserve"> </w:t>
      </w:r>
      <w:hyperlink r:id="rId8" w:history="1">
        <w:r w:rsidR="00F55BB4" w:rsidRPr="006E2360">
          <w:rPr>
            <w:rStyle w:val="Hyperlink"/>
            <w:sz w:val="22"/>
          </w:rPr>
          <w:t>F</w:t>
        </w:r>
        <w:r w:rsidR="007D7CA5">
          <w:rPr>
            <w:rStyle w:val="Hyperlink"/>
            <w:sz w:val="22"/>
          </w:rPr>
          <w:t>80.</w:t>
        </w:r>
        <w:r w:rsidR="00A65C34" w:rsidRPr="006E2360">
          <w:rPr>
            <w:rStyle w:val="Hyperlink"/>
            <w:sz w:val="22"/>
          </w:rPr>
          <w:t>7515.1</w:t>
        </w:r>
      </w:hyperlink>
      <w:r w:rsidR="00A65C34" w:rsidRPr="00792B79">
        <w:rPr>
          <w:sz w:val="22"/>
        </w:rPr>
        <w:t xml:space="preserve"> Inspection Request Form</w:t>
      </w:r>
      <w:r w:rsidRPr="00B83713">
        <w:rPr>
          <w:sz w:val="22"/>
        </w:rPr>
        <w:t xml:space="preserve">, </w:t>
      </w:r>
      <w:hyperlink r:id="rId9" w:history="1">
        <w:r w:rsidR="00792B79" w:rsidRPr="006E2360">
          <w:rPr>
            <w:rStyle w:val="Hyperlink"/>
            <w:sz w:val="22"/>
          </w:rPr>
          <w:t>F</w:t>
        </w:r>
        <w:r w:rsidR="007D7CA5">
          <w:rPr>
            <w:rStyle w:val="Hyperlink"/>
            <w:sz w:val="22"/>
          </w:rPr>
          <w:t>80.</w:t>
        </w:r>
        <w:r w:rsidR="00792B79" w:rsidRPr="006E2360">
          <w:rPr>
            <w:rStyle w:val="Hyperlink"/>
            <w:sz w:val="22"/>
          </w:rPr>
          <w:t>7517.1</w:t>
        </w:r>
      </w:hyperlink>
      <w:r w:rsidR="00792B79">
        <w:rPr>
          <w:sz w:val="22"/>
        </w:rPr>
        <w:t xml:space="preserve"> Receiving Inspection Plan Report, receip</w:t>
      </w:r>
      <w:r w:rsidRPr="00B83713">
        <w:rPr>
          <w:sz w:val="22"/>
        </w:rPr>
        <w:t>t of certifications, etc.)</w:t>
      </w:r>
      <w:r w:rsidR="00131F8C" w:rsidRPr="00B83713">
        <w:rPr>
          <w:sz w:val="22"/>
        </w:rPr>
        <w:t>.</w:t>
      </w:r>
    </w:p>
    <w:p w14:paraId="3347A965" w14:textId="77777777" w:rsidR="00D03945" w:rsidRPr="00B83713" w:rsidRDefault="00D03945" w:rsidP="00B73FA9">
      <w:pPr>
        <w:pStyle w:val="BodyTextIndent"/>
        <w:numPr>
          <w:ilvl w:val="0"/>
          <w:numId w:val="27"/>
        </w:numPr>
        <w:tabs>
          <w:tab w:val="clear" w:pos="720"/>
        </w:tabs>
        <w:spacing w:before="120"/>
        <w:rPr>
          <w:sz w:val="22"/>
        </w:rPr>
      </w:pPr>
      <w:r w:rsidRPr="00B83713">
        <w:rPr>
          <w:sz w:val="22"/>
        </w:rPr>
        <w:t>takes into consideration:</w:t>
      </w:r>
    </w:p>
    <w:p w14:paraId="5F3A491A" w14:textId="4488719C" w:rsidR="00D93827" w:rsidRPr="00B83713" w:rsidRDefault="009009EA" w:rsidP="009009EA">
      <w:pPr>
        <w:pStyle w:val="BodyTextIndent"/>
        <w:numPr>
          <w:ilvl w:val="1"/>
          <w:numId w:val="37"/>
        </w:numPr>
        <w:spacing w:before="120"/>
        <w:rPr>
          <w:sz w:val="22"/>
        </w:rPr>
      </w:pPr>
      <w:r w:rsidRPr="00B83713">
        <w:rPr>
          <w:sz w:val="22"/>
        </w:rPr>
        <w:t xml:space="preserve">the potential impact of the externally provided processes, products, and services on </w:t>
      </w:r>
      <w:r w:rsidR="00EC1055">
        <w:rPr>
          <w:sz w:val="22"/>
        </w:rPr>
        <w:t xml:space="preserve">METRO PLASTICS TECHNOLOGIES, </w:t>
      </w:r>
      <w:r w:rsidR="005A01EA">
        <w:rPr>
          <w:sz w:val="22"/>
        </w:rPr>
        <w:t>LLC</w:t>
      </w:r>
      <w:r w:rsidR="00EC1055">
        <w:rPr>
          <w:sz w:val="22"/>
        </w:rPr>
        <w:t>.</w:t>
      </w:r>
      <w:r w:rsidRPr="00B83713">
        <w:rPr>
          <w:sz w:val="22"/>
        </w:rPr>
        <w:t>s ability to consistently meet customer and applicable statutory and regulatory requirements (i.e., applying tighter controls to the provider and/or the output when the potential impact is higher)</w:t>
      </w:r>
    </w:p>
    <w:p w14:paraId="5A135A3D" w14:textId="77777777" w:rsidR="009009EA" w:rsidRPr="00B83713" w:rsidRDefault="009009EA" w:rsidP="009009EA">
      <w:pPr>
        <w:pStyle w:val="BodyTextIndent"/>
        <w:numPr>
          <w:ilvl w:val="1"/>
          <w:numId w:val="37"/>
        </w:numPr>
        <w:spacing w:before="120"/>
        <w:rPr>
          <w:sz w:val="22"/>
        </w:rPr>
      </w:pPr>
      <w:r w:rsidRPr="00B83713">
        <w:rPr>
          <w:sz w:val="22"/>
        </w:rPr>
        <w:t>the effectiveness of the controls applied by the external provider (i.e., applying tighter controls to the provider and/or output when the effectiveness of the controls provided by the external provider are less effective)</w:t>
      </w:r>
    </w:p>
    <w:p w14:paraId="3379B04D" w14:textId="77777777" w:rsidR="009009EA" w:rsidRPr="00194914" w:rsidRDefault="009009EA" w:rsidP="009009EA">
      <w:pPr>
        <w:pStyle w:val="BodyTextIndent"/>
        <w:numPr>
          <w:ilvl w:val="0"/>
          <w:numId w:val="27"/>
        </w:numPr>
        <w:spacing w:before="120"/>
        <w:rPr>
          <w:sz w:val="22"/>
        </w:rPr>
      </w:pPr>
      <w:r w:rsidRPr="00194914">
        <w:rPr>
          <w:sz w:val="22"/>
        </w:rPr>
        <w:t>determines the verification, or other activities, necessary to ensure that the externally provided processes, products, and services meet requirements</w:t>
      </w:r>
    </w:p>
    <w:p w14:paraId="5E6D4127" w14:textId="77777777" w:rsidR="009009EA" w:rsidRPr="00194914" w:rsidRDefault="009009EA" w:rsidP="009009EA">
      <w:pPr>
        <w:pStyle w:val="BodyTextIndent"/>
        <w:numPr>
          <w:ilvl w:val="1"/>
          <w:numId w:val="27"/>
        </w:numPr>
        <w:spacing w:before="120"/>
        <w:rPr>
          <w:sz w:val="22"/>
        </w:rPr>
      </w:pPr>
      <w:r w:rsidRPr="00194914">
        <w:rPr>
          <w:sz w:val="22"/>
        </w:rPr>
        <w:t>Receiving inspections, at a minimum, consist of matching packing slip to the purchase order</w:t>
      </w:r>
      <w:r w:rsidR="00990621">
        <w:rPr>
          <w:sz w:val="22"/>
        </w:rPr>
        <w:t xml:space="preserve"> (or </w:t>
      </w:r>
      <w:r w:rsidR="006A1DA1">
        <w:rPr>
          <w:sz w:val="22"/>
        </w:rPr>
        <w:t>Sales Order</w:t>
      </w:r>
      <w:r w:rsidR="00990621">
        <w:rPr>
          <w:sz w:val="22"/>
        </w:rPr>
        <w:t>, when applicable)</w:t>
      </w:r>
      <w:r w:rsidRPr="00194914">
        <w:rPr>
          <w:sz w:val="22"/>
        </w:rPr>
        <w:t xml:space="preserve"> and a cursory inspection of product to ensure conformance to the purchase requirements (e.g., item, quantity) and for any apparent damage.  </w:t>
      </w:r>
    </w:p>
    <w:p w14:paraId="20696470" w14:textId="46BBE78F" w:rsidR="009009EA" w:rsidRPr="00B83713" w:rsidRDefault="009009EA" w:rsidP="009009EA">
      <w:pPr>
        <w:pStyle w:val="BodyTextIndent"/>
        <w:numPr>
          <w:ilvl w:val="1"/>
          <w:numId w:val="27"/>
        </w:numPr>
        <w:spacing w:before="120"/>
        <w:rPr>
          <w:sz w:val="22"/>
        </w:rPr>
      </w:pPr>
      <w:r w:rsidRPr="00B83713">
        <w:rPr>
          <w:sz w:val="22"/>
        </w:rPr>
        <w:t>Material or processing certifications, when required, are received with the material, electronically, or by fax, and are retained as documented infor</w:t>
      </w:r>
      <w:r w:rsidR="00792B79">
        <w:rPr>
          <w:sz w:val="22"/>
        </w:rPr>
        <w:t>mation (i.e., record).  (Ref. QE</w:t>
      </w:r>
      <w:r w:rsidRPr="00B83713">
        <w:rPr>
          <w:sz w:val="22"/>
        </w:rPr>
        <w:t xml:space="preserve">P-7.5)  </w:t>
      </w:r>
    </w:p>
    <w:p w14:paraId="59490AF4" w14:textId="77777777" w:rsidR="00792B79" w:rsidRDefault="00792B79" w:rsidP="00B73FA9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</w:p>
    <w:p w14:paraId="37005C2D" w14:textId="729BAD02" w:rsidR="00B73FA9" w:rsidRPr="00194914" w:rsidRDefault="00B73FA9" w:rsidP="00B73FA9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194914">
        <w:rPr>
          <w:sz w:val="22"/>
          <w:szCs w:val="22"/>
        </w:rPr>
        <w:t>8.</w:t>
      </w:r>
      <w:r w:rsidR="00D70915" w:rsidRPr="00194914">
        <w:rPr>
          <w:sz w:val="22"/>
          <w:szCs w:val="22"/>
        </w:rPr>
        <w:t>4</w:t>
      </w:r>
      <w:r w:rsidRPr="00194914">
        <w:rPr>
          <w:sz w:val="22"/>
          <w:szCs w:val="22"/>
        </w:rPr>
        <w:t>.3)</w:t>
      </w:r>
      <w:r w:rsidRPr="00194914">
        <w:rPr>
          <w:sz w:val="22"/>
          <w:szCs w:val="22"/>
        </w:rPr>
        <w:tab/>
        <w:t xml:space="preserve"> </w:t>
      </w:r>
      <w:r w:rsidR="00D70915" w:rsidRPr="00194914">
        <w:rPr>
          <w:sz w:val="22"/>
          <w:szCs w:val="22"/>
        </w:rPr>
        <w:t>INFORMATION FOR EXTERNAL PROVIDERS</w:t>
      </w:r>
    </w:p>
    <w:p w14:paraId="23DCF0A2" w14:textId="77777777" w:rsidR="0013546A" w:rsidRPr="00194914" w:rsidRDefault="00140FFA" w:rsidP="00131F8C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 w:rsidRPr="00194914">
        <w:rPr>
          <w:sz w:val="22"/>
        </w:rPr>
        <w:t>Purchasing</w:t>
      </w:r>
      <w:r w:rsidR="00D93827" w:rsidRPr="00194914">
        <w:rPr>
          <w:sz w:val="22"/>
        </w:rPr>
        <w:t xml:space="preserve"> ensures </w:t>
      </w:r>
      <w:r w:rsidR="009009EA" w:rsidRPr="00194914">
        <w:rPr>
          <w:sz w:val="22"/>
        </w:rPr>
        <w:t>the adequacy of requirements prior to their communication to the external provider.</w:t>
      </w:r>
    </w:p>
    <w:p w14:paraId="6E0838DC" w14:textId="0D22EE38" w:rsidR="00140FFA" w:rsidRPr="00194914" w:rsidRDefault="00140FFA" w:rsidP="00131F8C">
      <w:pPr>
        <w:pStyle w:val="BodyTextIndent"/>
        <w:spacing w:before="120"/>
        <w:ind w:left="1080"/>
        <w:rPr>
          <w:sz w:val="22"/>
        </w:rPr>
      </w:pPr>
      <w:r w:rsidRPr="00194914">
        <w:rPr>
          <w:sz w:val="22"/>
        </w:rPr>
        <w:t xml:space="preserve">Information is communicated to external providers by </w:t>
      </w:r>
      <w:r w:rsidR="00990621" w:rsidRPr="00B83713">
        <w:rPr>
          <w:sz w:val="22"/>
        </w:rPr>
        <w:t>those executing purchases from external providers</w:t>
      </w:r>
      <w:r w:rsidR="005F16B4">
        <w:rPr>
          <w:sz w:val="22"/>
        </w:rPr>
        <w:t xml:space="preserve"> (generally, “Materials Purchasing Manager</w:t>
      </w:r>
      <w:r w:rsidR="00A77FA0" w:rsidRPr="00B83713">
        <w:rPr>
          <w:sz w:val="22"/>
        </w:rPr>
        <w:t xml:space="preserve">”), </w:t>
      </w:r>
      <w:r w:rsidRPr="00B83713">
        <w:rPr>
          <w:sz w:val="22"/>
        </w:rPr>
        <w:t>including communication of requirements</w:t>
      </w:r>
      <w:r w:rsidRPr="00194914">
        <w:rPr>
          <w:sz w:val="22"/>
        </w:rPr>
        <w:t xml:space="preserve"> for:</w:t>
      </w:r>
    </w:p>
    <w:p w14:paraId="4C7A5119" w14:textId="77777777" w:rsidR="00140FFA" w:rsidRPr="00194914" w:rsidRDefault="00140FFA" w:rsidP="00140FFA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194914">
        <w:rPr>
          <w:sz w:val="22"/>
        </w:rPr>
        <w:t xml:space="preserve">the processes, products and services to be provided (typically via the </w:t>
      </w:r>
      <w:r w:rsidRPr="00B83713">
        <w:rPr>
          <w:sz w:val="22"/>
        </w:rPr>
        <w:t>Purchase Order</w:t>
      </w:r>
      <w:r w:rsidRPr="00194914">
        <w:rPr>
          <w:sz w:val="22"/>
        </w:rPr>
        <w:t>)</w:t>
      </w:r>
    </w:p>
    <w:p w14:paraId="0B860B9E" w14:textId="77777777" w:rsidR="00140FFA" w:rsidRPr="00194914" w:rsidRDefault="00140FFA" w:rsidP="00140FFA">
      <w:pPr>
        <w:pStyle w:val="BodyTextIndent"/>
        <w:spacing w:before="120"/>
        <w:ind w:left="1800"/>
        <w:rPr>
          <w:sz w:val="22"/>
        </w:rPr>
      </w:pPr>
      <w:r w:rsidRPr="00194914">
        <w:rPr>
          <w:sz w:val="22"/>
        </w:rPr>
        <w:t>Purchase orders contain the following information at a minimum:</w:t>
      </w:r>
    </w:p>
    <w:p w14:paraId="30787694" w14:textId="77777777" w:rsidR="00140FFA" w:rsidRPr="00194914" w:rsidRDefault="00140FFA" w:rsidP="00140FFA">
      <w:pPr>
        <w:pStyle w:val="BodyTextIndent"/>
        <w:numPr>
          <w:ilvl w:val="0"/>
          <w:numId w:val="38"/>
        </w:numPr>
        <w:spacing w:before="120"/>
        <w:ind w:left="2520"/>
        <w:rPr>
          <w:sz w:val="22"/>
        </w:rPr>
      </w:pPr>
      <w:r w:rsidRPr="00194914">
        <w:rPr>
          <w:sz w:val="22"/>
        </w:rPr>
        <w:t xml:space="preserve">Description of product </w:t>
      </w:r>
      <w:r w:rsidR="001C47A4" w:rsidRPr="00194914">
        <w:rPr>
          <w:sz w:val="22"/>
        </w:rPr>
        <w:t xml:space="preserve">or service </w:t>
      </w:r>
      <w:r w:rsidRPr="00194914">
        <w:rPr>
          <w:sz w:val="22"/>
        </w:rPr>
        <w:t>being ordered and part number (if applicable)</w:t>
      </w:r>
    </w:p>
    <w:p w14:paraId="1869DEDD" w14:textId="77777777" w:rsidR="00140FFA" w:rsidRPr="00194914" w:rsidRDefault="00140FFA" w:rsidP="00140FFA">
      <w:pPr>
        <w:pStyle w:val="BodyTextIndent"/>
        <w:numPr>
          <w:ilvl w:val="0"/>
          <w:numId w:val="38"/>
        </w:numPr>
        <w:ind w:left="2520"/>
        <w:rPr>
          <w:sz w:val="22"/>
        </w:rPr>
      </w:pPr>
      <w:r w:rsidRPr="00194914">
        <w:rPr>
          <w:sz w:val="22"/>
        </w:rPr>
        <w:lastRenderedPageBreak/>
        <w:t>Quantity</w:t>
      </w:r>
    </w:p>
    <w:p w14:paraId="3097889F" w14:textId="77777777" w:rsidR="00140FFA" w:rsidRPr="00194914" w:rsidRDefault="00140FFA" w:rsidP="00140FFA">
      <w:pPr>
        <w:pStyle w:val="BodyTextIndent"/>
        <w:numPr>
          <w:ilvl w:val="0"/>
          <w:numId w:val="38"/>
        </w:numPr>
        <w:ind w:left="2520"/>
        <w:rPr>
          <w:sz w:val="22"/>
        </w:rPr>
      </w:pPr>
      <w:r w:rsidRPr="00194914">
        <w:rPr>
          <w:sz w:val="22"/>
        </w:rPr>
        <w:t>Purchase order number</w:t>
      </w:r>
    </w:p>
    <w:p w14:paraId="4061086A" w14:textId="77777777" w:rsidR="00140FFA" w:rsidRPr="00194914" w:rsidRDefault="00140FFA" w:rsidP="00140FFA">
      <w:pPr>
        <w:pStyle w:val="BodyTextIndent"/>
        <w:numPr>
          <w:ilvl w:val="0"/>
          <w:numId w:val="38"/>
        </w:numPr>
        <w:ind w:left="2520"/>
        <w:rPr>
          <w:sz w:val="22"/>
        </w:rPr>
      </w:pPr>
      <w:r w:rsidRPr="00194914">
        <w:rPr>
          <w:sz w:val="22"/>
        </w:rPr>
        <w:t>Ship to address</w:t>
      </w:r>
    </w:p>
    <w:p w14:paraId="658C9D60" w14:textId="0D0796CC" w:rsidR="00140FFA" w:rsidRPr="00BF06F5" w:rsidRDefault="00990621" w:rsidP="00140FFA">
      <w:pPr>
        <w:pStyle w:val="BodyTextIndent"/>
        <w:numPr>
          <w:ilvl w:val="0"/>
          <w:numId w:val="38"/>
        </w:numPr>
        <w:ind w:left="2520"/>
        <w:rPr>
          <w:sz w:val="22"/>
        </w:rPr>
      </w:pPr>
      <w:r w:rsidRPr="00BF06F5">
        <w:rPr>
          <w:sz w:val="22"/>
        </w:rPr>
        <w:t>Any additional</w:t>
      </w:r>
      <w:r w:rsidR="00140FFA" w:rsidRPr="00BF06F5">
        <w:rPr>
          <w:sz w:val="22"/>
        </w:rPr>
        <w:t xml:space="preserve"> information which clearly defines any special requirements </w:t>
      </w:r>
      <w:r w:rsidRPr="00BF06F5">
        <w:rPr>
          <w:sz w:val="22"/>
        </w:rPr>
        <w:t>(including references to separate documents, files, etc., such as artwork)</w:t>
      </w:r>
      <w:r w:rsidR="00BF06F5" w:rsidRPr="00BF06F5">
        <w:rPr>
          <w:sz w:val="22"/>
        </w:rPr>
        <w:t xml:space="preserve"> </w:t>
      </w:r>
    </w:p>
    <w:p w14:paraId="5E7E6808" w14:textId="77777777" w:rsidR="00140FFA" w:rsidRPr="00194914" w:rsidRDefault="00140FFA" w:rsidP="00140FFA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194914">
        <w:rPr>
          <w:sz w:val="22"/>
        </w:rPr>
        <w:t>the approval of:</w:t>
      </w:r>
    </w:p>
    <w:p w14:paraId="3269D3EC" w14:textId="4AA773B0" w:rsidR="00140FFA" w:rsidRPr="00194914" w:rsidRDefault="003C5BB0" w:rsidP="003C5BB0">
      <w:pPr>
        <w:pStyle w:val="BodyTextIndent"/>
        <w:numPr>
          <w:ilvl w:val="3"/>
          <w:numId w:val="40"/>
        </w:numPr>
        <w:spacing w:before="120"/>
        <w:ind w:left="2520"/>
        <w:rPr>
          <w:sz w:val="22"/>
        </w:rPr>
      </w:pPr>
      <w:r w:rsidRPr="00194914">
        <w:rPr>
          <w:sz w:val="22"/>
        </w:rPr>
        <w:t>products and services (e.g., requirements for Certificates of Conformance, submittal of data, etc</w:t>
      </w:r>
      <w:r w:rsidR="005F16B4">
        <w:rPr>
          <w:sz w:val="22"/>
        </w:rPr>
        <w:t xml:space="preserve">. </w:t>
      </w:r>
      <w:r w:rsidRPr="009263E1">
        <w:rPr>
          <w:sz w:val="22"/>
        </w:rPr>
        <w:t>communicated</w:t>
      </w:r>
      <w:r w:rsidRPr="00B83713">
        <w:rPr>
          <w:sz w:val="22"/>
        </w:rPr>
        <w:t xml:space="preserve"> via the Purchase Order or other means as appropriate</w:t>
      </w:r>
      <w:r w:rsidRPr="00194914">
        <w:rPr>
          <w:sz w:val="22"/>
        </w:rPr>
        <w:t>)</w:t>
      </w:r>
    </w:p>
    <w:p w14:paraId="20F3D67C" w14:textId="77777777" w:rsidR="003C5BB0" w:rsidRPr="00B83713" w:rsidRDefault="003C5BB0" w:rsidP="003C5BB0">
      <w:pPr>
        <w:pStyle w:val="BodyTextIndent"/>
        <w:numPr>
          <w:ilvl w:val="3"/>
          <w:numId w:val="40"/>
        </w:numPr>
        <w:spacing w:before="120"/>
        <w:ind w:left="2520"/>
        <w:rPr>
          <w:sz w:val="22"/>
        </w:rPr>
      </w:pPr>
      <w:r w:rsidRPr="00194914">
        <w:rPr>
          <w:sz w:val="22"/>
        </w:rPr>
        <w:t>methods, processes, and equipment (</w:t>
      </w:r>
      <w:r w:rsidRPr="00B83713">
        <w:rPr>
          <w:sz w:val="22"/>
        </w:rPr>
        <w:t>communicated via the Purchase Order or other means as appropriate)</w:t>
      </w:r>
    </w:p>
    <w:p w14:paraId="45780D0B" w14:textId="675AA54C" w:rsidR="003C5BB0" w:rsidRPr="00B83713" w:rsidRDefault="003C5BB0" w:rsidP="003C5BB0">
      <w:pPr>
        <w:pStyle w:val="BodyTextIndent"/>
        <w:numPr>
          <w:ilvl w:val="3"/>
          <w:numId w:val="40"/>
        </w:numPr>
        <w:spacing w:before="120"/>
        <w:ind w:left="2520"/>
        <w:rPr>
          <w:sz w:val="22"/>
        </w:rPr>
      </w:pPr>
      <w:r w:rsidRPr="00194914">
        <w:rPr>
          <w:sz w:val="22"/>
        </w:rPr>
        <w:t xml:space="preserve">the release of </w:t>
      </w:r>
      <w:r w:rsidR="00446B30">
        <w:rPr>
          <w:sz w:val="22"/>
        </w:rPr>
        <w:t xml:space="preserve">products and services (shipment authorizations </w:t>
      </w:r>
      <w:r w:rsidRPr="00B83713">
        <w:rPr>
          <w:sz w:val="22"/>
        </w:rPr>
        <w:t>communicated via the Purchase Order or other means as appropriate)</w:t>
      </w:r>
    </w:p>
    <w:p w14:paraId="2999291A" w14:textId="77777777" w:rsidR="003C5BB0" w:rsidRPr="003318C2" w:rsidRDefault="003C5BB0" w:rsidP="003C5BB0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3318C2">
        <w:rPr>
          <w:sz w:val="22"/>
        </w:rPr>
        <w:t>competence, including any required qualification of personnel (typically communicated via the Purchase Order)</w:t>
      </w:r>
    </w:p>
    <w:p w14:paraId="73CA9692" w14:textId="30ED8E2B" w:rsidR="003C5BB0" w:rsidRPr="00B83713" w:rsidRDefault="003C5BB0" w:rsidP="003C5BB0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3318C2">
        <w:rPr>
          <w:sz w:val="22"/>
        </w:rPr>
        <w:t>the external providers’ interactions</w:t>
      </w:r>
      <w:r w:rsidRPr="00194914">
        <w:rPr>
          <w:sz w:val="22"/>
        </w:rPr>
        <w:t xml:space="preserve"> with </w:t>
      </w:r>
      <w:r w:rsidR="00EC1055">
        <w:rPr>
          <w:sz w:val="22"/>
        </w:rPr>
        <w:t xml:space="preserve">METRO PLASTICS TECHNOLOGIES, </w:t>
      </w:r>
      <w:r w:rsidR="005A01EA">
        <w:rPr>
          <w:sz w:val="22"/>
        </w:rPr>
        <w:t>LLC</w:t>
      </w:r>
      <w:r w:rsidR="00EC1055">
        <w:rPr>
          <w:sz w:val="22"/>
        </w:rPr>
        <w:t>.</w:t>
      </w:r>
      <w:r w:rsidR="00D71B92" w:rsidRPr="00194914">
        <w:rPr>
          <w:sz w:val="22"/>
        </w:rPr>
        <w:t xml:space="preserve"> </w:t>
      </w:r>
      <w:r w:rsidRPr="00194914">
        <w:rPr>
          <w:sz w:val="22"/>
        </w:rPr>
        <w:t xml:space="preserve">(typically arrangements made </w:t>
      </w:r>
      <w:r w:rsidRPr="00B83713">
        <w:rPr>
          <w:sz w:val="22"/>
        </w:rPr>
        <w:t xml:space="preserve">through </w:t>
      </w:r>
      <w:r w:rsidR="000475F2">
        <w:rPr>
          <w:sz w:val="22"/>
        </w:rPr>
        <w:t>Materials Purchasing Manager</w:t>
      </w:r>
      <w:r w:rsidRPr="00B83713">
        <w:rPr>
          <w:sz w:val="22"/>
        </w:rPr>
        <w:t>)</w:t>
      </w:r>
    </w:p>
    <w:p w14:paraId="3DFF4DDC" w14:textId="514DBD7F" w:rsidR="003C5BB0" w:rsidRPr="00194914" w:rsidRDefault="003C5BB0" w:rsidP="003C5BB0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194914">
        <w:rPr>
          <w:sz w:val="22"/>
        </w:rPr>
        <w:t xml:space="preserve">control and monitoring of the external provider’s performance to be applied by </w:t>
      </w:r>
      <w:r w:rsidR="00EC1055">
        <w:rPr>
          <w:sz w:val="22"/>
        </w:rPr>
        <w:t xml:space="preserve">METRO PLASTICS TECHNOLOGIES, </w:t>
      </w:r>
      <w:r w:rsidR="005A01EA">
        <w:rPr>
          <w:sz w:val="22"/>
        </w:rPr>
        <w:t>LLC</w:t>
      </w:r>
      <w:r w:rsidR="00EC1055">
        <w:rPr>
          <w:sz w:val="22"/>
        </w:rPr>
        <w:t>.</w:t>
      </w:r>
      <w:r w:rsidRPr="00194914">
        <w:rPr>
          <w:sz w:val="22"/>
        </w:rPr>
        <w:t xml:space="preserve"> (typically </w:t>
      </w:r>
      <w:r w:rsidRPr="00B83713">
        <w:rPr>
          <w:sz w:val="22"/>
        </w:rPr>
        <w:t xml:space="preserve">communicated by the </w:t>
      </w:r>
      <w:r w:rsidR="000475F2">
        <w:rPr>
          <w:sz w:val="22"/>
        </w:rPr>
        <w:t>Materials Purchasing Manager</w:t>
      </w:r>
      <w:r w:rsidRPr="00B83713">
        <w:rPr>
          <w:sz w:val="22"/>
        </w:rPr>
        <w:t>)</w:t>
      </w:r>
    </w:p>
    <w:p w14:paraId="065ABD47" w14:textId="46D744B1" w:rsidR="003C5BB0" w:rsidRPr="00B83713" w:rsidRDefault="003C5BB0" w:rsidP="003C5BB0">
      <w:pPr>
        <w:pStyle w:val="BodyTextIndent"/>
        <w:numPr>
          <w:ilvl w:val="0"/>
          <w:numId w:val="40"/>
        </w:numPr>
        <w:spacing w:before="120"/>
        <w:rPr>
          <w:sz w:val="22"/>
        </w:rPr>
      </w:pPr>
      <w:r w:rsidRPr="00194914">
        <w:rPr>
          <w:sz w:val="22"/>
        </w:rPr>
        <w:t xml:space="preserve">verification or validation activities that </w:t>
      </w:r>
      <w:r w:rsidR="00EC1055">
        <w:rPr>
          <w:sz w:val="22"/>
        </w:rPr>
        <w:t xml:space="preserve">METRO PLASTICS TECHNOLOGIES, </w:t>
      </w:r>
      <w:r w:rsidR="005A01EA">
        <w:rPr>
          <w:sz w:val="22"/>
        </w:rPr>
        <w:t>LLC</w:t>
      </w:r>
      <w:r w:rsidR="00EC1055">
        <w:rPr>
          <w:sz w:val="22"/>
        </w:rPr>
        <w:t>.</w:t>
      </w:r>
      <w:r w:rsidRPr="00194914">
        <w:rPr>
          <w:sz w:val="22"/>
        </w:rPr>
        <w:t xml:space="preserve">, or its customer, intends to perform at the external providers’ premises </w:t>
      </w:r>
      <w:r w:rsidR="00D91848">
        <w:rPr>
          <w:sz w:val="22"/>
        </w:rPr>
        <w:t xml:space="preserve"> </w:t>
      </w:r>
      <w:r w:rsidR="001C47A4" w:rsidRPr="00194914">
        <w:rPr>
          <w:sz w:val="22"/>
        </w:rPr>
        <w:t xml:space="preserve">(typically </w:t>
      </w:r>
      <w:r w:rsidR="001C47A4" w:rsidRPr="00B83713">
        <w:rPr>
          <w:sz w:val="22"/>
        </w:rPr>
        <w:t>communicated via the Purchase Order</w:t>
      </w:r>
      <w:r w:rsidR="00D91848" w:rsidRPr="00B83713">
        <w:rPr>
          <w:sz w:val="22"/>
        </w:rPr>
        <w:t xml:space="preserve"> or other means as appropriate</w:t>
      </w:r>
      <w:r w:rsidR="001C47A4" w:rsidRPr="00B83713">
        <w:rPr>
          <w:sz w:val="22"/>
        </w:rPr>
        <w:t>)</w:t>
      </w:r>
    </w:p>
    <w:p w14:paraId="621C03CA" w14:textId="77777777" w:rsidR="003C63DE" w:rsidRPr="00194914" w:rsidRDefault="003C63DE" w:rsidP="00E56C9E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194914">
        <w:rPr>
          <w:b/>
          <w:color w:val="000000"/>
          <w:sz w:val="22"/>
          <w:szCs w:val="22"/>
        </w:rPr>
        <w:t>5. References</w:t>
      </w:r>
      <w:r w:rsidRPr="00194914">
        <w:rPr>
          <w:color w:val="000000"/>
          <w:sz w:val="22"/>
          <w:szCs w:val="22"/>
        </w:rPr>
        <w:tab/>
      </w:r>
    </w:p>
    <w:p w14:paraId="67CA42A8" w14:textId="5100281A" w:rsidR="00526C54" w:rsidRPr="003318C2" w:rsidRDefault="002E5470" w:rsidP="006A1DA1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3318C2">
        <w:rPr>
          <w:color w:val="000000"/>
          <w:sz w:val="22"/>
          <w:szCs w:val="22"/>
        </w:rPr>
        <w:t>(Ref. QE</w:t>
      </w:r>
      <w:r w:rsidR="006A1DA1" w:rsidRPr="003318C2">
        <w:rPr>
          <w:color w:val="000000"/>
          <w:sz w:val="22"/>
          <w:szCs w:val="22"/>
        </w:rPr>
        <w:t>P-7.5)</w:t>
      </w:r>
    </w:p>
    <w:p w14:paraId="556C24E9" w14:textId="72ECD71F" w:rsidR="00AC7D2B" w:rsidRPr="003318C2" w:rsidRDefault="002E5470" w:rsidP="006A1DA1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3318C2">
        <w:rPr>
          <w:sz w:val="22"/>
        </w:rPr>
        <w:t>F</w:t>
      </w:r>
      <w:r w:rsidR="007D7CA5" w:rsidRPr="003318C2">
        <w:rPr>
          <w:sz w:val="22"/>
        </w:rPr>
        <w:t>80.</w:t>
      </w:r>
      <w:r w:rsidRPr="003318C2">
        <w:rPr>
          <w:sz w:val="22"/>
        </w:rPr>
        <w:t xml:space="preserve">7515.1 </w:t>
      </w:r>
      <w:r w:rsidR="00446B30" w:rsidRPr="003318C2">
        <w:rPr>
          <w:sz w:val="22"/>
        </w:rPr>
        <w:t xml:space="preserve">Receiving Inspection Request </w:t>
      </w:r>
    </w:p>
    <w:p w14:paraId="3AE2C6DC" w14:textId="0305B29B" w:rsidR="002E5470" w:rsidRPr="003318C2" w:rsidRDefault="002E5470" w:rsidP="006A1DA1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3318C2">
        <w:rPr>
          <w:sz w:val="22"/>
        </w:rPr>
        <w:t>F</w:t>
      </w:r>
      <w:r w:rsidR="007D7CA5" w:rsidRPr="003318C2">
        <w:rPr>
          <w:sz w:val="22"/>
        </w:rPr>
        <w:t>80.</w:t>
      </w:r>
      <w:r w:rsidRPr="003318C2">
        <w:rPr>
          <w:sz w:val="22"/>
        </w:rPr>
        <w:t>7517.1 Receiving Inspection Plan Report</w:t>
      </w:r>
    </w:p>
    <w:p w14:paraId="30D0DE7B" w14:textId="77777777" w:rsidR="003C63DE" w:rsidRPr="00194914" w:rsidRDefault="003C63DE" w:rsidP="00E56C9E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 w:rsidRPr="003318C2">
        <w:rPr>
          <w:b/>
          <w:color w:val="000000"/>
          <w:sz w:val="22"/>
          <w:szCs w:val="22"/>
        </w:rPr>
        <w:t>6. Definitions</w:t>
      </w:r>
    </w:p>
    <w:p w14:paraId="57F3D45F" w14:textId="77777777" w:rsidR="00E56C9E" w:rsidRDefault="003C63DE" w:rsidP="00E56C9E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color w:val="000000"/>
          <w:sz w:val="22"/>
          <w:szCs w:val="22"/>
        </w:rPr>
      </w:pPr>
      <w:r w:rsidRPr="00194914">
        <w:rPr>
          <w:color w:val="000000"/>
          <w:sz w:val="22"/>
          <w:szCs w:val="22"/>
        </w:rPr>
        <w:tab/>
      </w:r>
      <w:r w:rsidR="00E56C9E" w:rsidRPr="00194914">
        <w:rPr>
          <w:color w:val="000000"/>
          <w:sz w:val="22"/>
          <w:szCs w:val="22"/>
        </w:rPr>
        <w:t>None</w:t>
      </w:r>
    </w:p>
    <w:p w14:paraId="4027297D" w14:textId="77777777" w:rsidR="007655E3" w:rsidRDefault="007655E3" w:rsidP="007655E3">
      <w:p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Forms</w:t>
      </w:r>
    </w:p>
    <w:p w14:paraId="396F663E" w14:textId="77777777" w:rsidR="007655E3" w:rsidRPr="007655E3" w:rsidRDefault="00282E39" w:rsidP="006A1DA1">
      <w:pPr>
        <w:pStyle w:val="ListParagraph"/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SSC</w:t>
      </w:r>
    </w:p>
    <w:p w14:paraId="01B23D75" w14:textId="33E8A8B0" w:rsidR="00D52B37" w:rsidRPr="00194914" w:rsidRDefault="00EC705E" w:rsidP="00E56C9E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D52B37" w:rsidRPr="00194914">
        <w:rPr>
          <w:b/>
          <w:color w:val="000000"/>
          <w:sz w:val="22"/>
          <w:szCs w:val="22"/>
        </w:rPr>
        <w:t xml:space="preserve">. </w:t>
      </w:r>
      <w:r w:rsidR="00F43F14">
        <w:rPr>
          <w:b/>
          <w:color w:val="000000"/>
          <w:sz w:val="22"/>
          <w:szCs w:val="22"/>
        </w:rPr>
        <w:t>Records</w:t>
      </w:r>
      <w:r w:rsidR="002A6CCE" w:rsidRPr="00194914">
        <w:rPr>
          <w:b/>
          <w:color w:val="000000"/>
          <w:sz w:val="22"/>
          <w:szCs w:val="22"/>
        </w:rPr>
        <w:t xml:space="preserve"> (Ref. Q</w:t>
      </w:r>
      <w:r w:rsidR="002E5470">
        <w:rPr>
          <w:b/>
          <w:color w:val="000000"/>
          <w:sz w:val="22"/>
          <w:szCs w:val="22"/>
        </w:rPr>
        <w:t>E</w:t>
      </w:r>
      <w:r w:rsidR="002A6CCE" w:rsidRPr="00194914">
        <w:rPr>
          <w:b/>
          <w:color w:val="000000"/>
          <w:sz w:val="22"/>
          <w:szCs w:val="22"/>
        </w:rPr>
        <w:t>P-7.5</w:t>
      </w:r>
      <w:r w:rsidR="00D52B37" w:rsidRPr="00194914">
        <w:rPr>
          <w:b/>
          <w:color w:val="000000"/>
          <w:sz w:val="22"/>
          <w:szCs w:val="22"/>
        </w:rPr>
        <w:t>)</w:t>
      </w:r>
    </w:p>
    <w:p w14:paraId="2DEC5851" w14:textId="77777777" w:rsidR="0090548D" w:rsidRPr="00B83713" w:rsidRDefault="001C47A4" w:rsidP="001C47A4">
      <w:pPr>
        <w:numPr>
          <w:ilvl w:val="0"/>
          <w:numId w:val="35"/>
        </w:numPr>
        <w:tabs>
          <w:tab w:val="left" w:pos="267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color w:val="000000"/>
          <w:sz w:val="22"/>
          <w:szCs w:val="22"/>
          <w:lang w:val="pt-BR"/>
        </w:rPr>
      </w:pPr>
      <w:r w:rsidRPr="00194914">
        <w:rPr>
          <w:color w:val="000000"/>
          <w:sz w:val="22"/>
          <w:szCs w:val="22"/>
        </w:rPr>
        <w:t>Information on evaluation, selection, monitoring of performance, and re-evaluation of external providers, and any necessary actions arising from the evaluations</w:t>
      </w:r>
      <w:r w:rsidR="00A77FA0" w:rsidRPr="00194914">
        <w:rPr>
          <w:color w:val="000000"/>
          <w:sz w:val="22"/>
          <w:szCs w:val="22"/>
        </w:rPr>
        <w:t xml:space="preserve"> </w:t>
      </w:r>
      <w:r w:rsidR="00A77FA0" w:rsidRPr="00B83713">
        <w:rPr>
          <w:color w:val="000000"/>
          <w:sz w:val="22"/>
          <w:szCs w:val="22"/>
        </w:rPr>
        <w:t>(</w:t>
      </w:r>
      <w:r w:rsidR="002356AB">
        <w:rPr>
          <w:sz w:val="22"/>
          <w:szCs w:val="22"/>
          <w:lang w:val="pt-BR"/>
        </w:rPr>
        <w:t>electronic or paper</w:t>
      </w:r>
      <w:r w:rsidR="00A77FA0" w:rsidRPr="00B83713">
        <w:rPr>
          <w:color w:val="000000"/>
          <w:sz w:val="22"/>
          <w:szCs w:val="22"/>
        </w:rPr>
        <w:t>)</w:t>
      </w:r>
    </w:p>
    <w:p w14:paraId="5F04F8B6" w14:textId="77777777" w:rsidR="006B0BF8" w:rsidRPr="00B83713" w:rsidRDefault="006B0BF8" w:rsidP="00A77FA0">
      <w:pPr>
        <w:numPr>
          <w:ilvl w:val="0"/>
          <w:numId w:val="35"/>
        </w:numPr>
        <w:tabs>
          <w:tab w:val="left" w:pos="267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  <w:lang w:val="pt-BR"/>
        </w:rPr>
      </w:pPr>
      <w:r w:rsidRPr="00B83713">
        <w:rPr>
          <w:color w:val="000000"/>
          <w:sz w:val="22"/>
          <w:szCs w:val="22"/>
          <w:lang w:val="pt-BR"/>
        </w:rPr>
        <w:t>Purchase Orders</w:t>
      </w:r>
    </w:p>
    <w:p w14:paraId="5CC6546D" w14:textId="77777777" w:rsidR="00A77FA0" w:rsidRDefault="00A77FA0" w:rsidP="00A77FA0">
      <w:pPr>
        <w:numPr>
          <w:ilvl w:val="0"/>
          <w:numId w:val="35"/>
        </w:numPr>
        <w:tabs>
          <w:tab w:val="left" w:pos="267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  <w:lang w:val="pt-BR"/>
        </w:rPr>
      </w:pPr>
      <w:r w:rsidRPr="00B83713">
        <w:rPr>
          <w:color w:val="000000"/>
          <w:sz w:val="22"/>
          <w:szCs w:val="22"/>
          <w:lang w:val="pt-BR"/>
        </w:rPr>
        <w:t>Verification of Purchased Product (</w:t>
      </w:r>
      <w:r w:rsidR="00D91848" w:rsidRPr="00B83713">
        <w:rPr>
          <w:color w:val="000000"/>
          <w:sz w:val="22"/>
          <w:szCs w:val="22"/>
          <w:lang w:val="pt-BR"/>
        </w:rPr>
        <w:t>Signed/</w:t>
      </w:r>
      <w:r w:rsidRPr="00B83713">
        <w:rPr>
          <w:color w:val="000000"/>
          <w:sz w:val="22"/>
          <w:szCs w:val="22"/>
          <w:lang w:val="pt-BR"/>
        </w:rPr>
        <w:t>Initialed/Dated Packing Slips, Material/Processing Certifications)</w:t>
      </w:r>
    </w:p>
    <w:p w14:paraId="3FA1D288" w14:textId="77777777" w:rsidR="006A1DA1" w:rsidRDefault="006A1DA1" w:rsidP="00A77FA0">
      <w:pPr>
        <w:numPr>
          <w:ilvl w:val="0"/>
          <w:numId w:val="35"/>
        </w:numPr>
        <w:tabs>
          <w:tab w:val="left" w:pos="267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  <w:t>Approved Supplier List</w:t>
      </w:r>
    </w:p>
    <w:p w14:paraId="3E168BB1" w14:textId="75653502" w:rsidR="00282E39" w:rsidRDefault="002E5470" w:rsidP="00A77FA0">
      <w:pPr>
        <w:numPr>
          <w:ilvl w:val="0"/>
          <w:numId w:val="35"/>
        </w:numPr>
        <w:tabs>
          <w:tab w:val="left" w:pos="267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  <w:t>IQMS</w:t>
      </w:r>
    </w:p>
    <w:p w14:paraId="01F9C871" w14:textId="77777777" w:rsidR="00E06918" w:rsidRPr="00194914" w:rsidRDefault="00E06918" w:rsidP="00A12237">
      <w:pPr>
        <w:rPr>
          <w:b/>
          <w:bCs/>
          <w:color w:val="000000"/>
          <w:sz w:val="22"/>
          <w:szCs w:val="22"/>
          <w:u w:val="single"/>
        </w:rPr>
      </w:pPr>
    </w:p>
    <w:sectPr w:rsidR="00E06918" w:rsidRPr="00194914" w:rsidSect="00BF1ABC">
      <w:headerReference w:type="default" r:id="rId10"/>
      <w:headerReference w:type="first" r:id="rId11"/>
      <w:pgSz w:w="12240" w:h="15840" w:code="1"/>
      <w:pgMar w:top="720" w:right="634" w:bottom="720" w:left="907" w:header="720" w:footer="922" w:gutter="0"/>
      <w:pgBorders>
        <w:top w:val="thinThickSmallGap" w:sz="24" w:space="4" w:color="auto"/>
        <w:left w:val="thinThickSmallGap" w:sz="24" w:space="14" w:color="auto"/>
        <w:bottom w:val="thickThinSmallGap" w:sz="24" w:space="3" w:color="auto"/>
        <w:right w:val="thickThinSmallGap" w:sz="24" w:space="6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56D2" w14:textId="77777777" w:rsidR="0098652E" w:rsidRDefault="0098652E">
      <w:r>
        <w:separator/>
      </w:r>
    </w:p>
  </w:endnote>
  <w:endnote w:type="continuationSeparator" w:id="0">
    <w:p w14:paraId="7534DFB3" w14:textId="77777777" w:rsidR="0098652E" w:rsidRDefault="009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BEDE" w14:textId="77777777" w:rsidR="0098652E" w:rsidRDefault="0098652E">
      <w:r>
        <w:separator/>
      </w:r>
    </w:p>
  </w:footnote>
  <w:footnote w:type="continuationSeparator" w:id="0">
    <w:p w14:paraId="6081B8EF" w14:textId="77777777" w:rsidR="0098652E" w:rsidRDefault="0098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4B35" w14:textId="69B006B9" w:rsidR="00A56D65" w:rsidRPr="008B70C1" w:rsidRDefault="00EC1055" w:rsidP="00A56D65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5A01EA">
      <w:rPr>
        <w:b/>
      </w:rPr>
      <w:t>LLC</w:t>
    </w:r>
    <w:r>
      <w:rPr>
        <w:b/>
      </w:rPr>
      <w:t>.</w:t>
    </w:r>
    <w:r w:rsidR="00A56D65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A56D65" w:rsidRPr="008B70C1" w14:paraId="4E5B508B" w14:textId="77777777" w:rsidTr="004C24D2">
      <w:trPr>
        <w:trHeight w:val="532"/>
      </w:trPr>
      <w:tc>
        <w:tcPr>
          <w:tcW w:w="6217" w:type="dxa"/>
        </w:tcPr>
        <w:p w14:paraId="52C02D15" w14:textId="77777777" w:rsidR="00A56D65" w:rsidRPr="008B70C1" w:rsidRDefault="00A56D65" w:rsidP="00A56D6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>Title:</w:t>
          </w:r>
          <w:r>
            <w:rPr>
              <w:b/>
            </w:rPr>
            <w:t xml:space="preserve">     </w:t>
          </w:r>
          <w:r w:rsidRPr="00A56D65">
            <w:rPr>
              <w:b/>
              <w:sz w:val="24"/>
            </w:rPr>
            <w:t>CONTROL OF EXTERNAL PROVISION</w:t>
          </w:r>
        </w:p>
      </w:tc>
      <w:tc>
        <w:tcPr>
          <w:tcW w:w="4400" w:type="dxa"/>
        </w:tcPr>
        <w:p w14:paraId="318E7025" w14:textId="6C73A026" w:rsidR="00A56D65" w:rsidRPr="008B70C1" w:rsidRDefault="00A56D65" w:rsidP="00A56D6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 w:rsidR="00EC1055">
            <w:rPr>
              <w:b/>
              <w:sz w:val="28"/>
            </w:rPr>
            <w:t>QE</w:t>
          </w:r>
          <w:r>
            <w:rPr>
              <w:b/>
              <w:sz w:val="28"/>
            </w:rPr>
            <w:t>P-8.4</w:t>
          </w:r>
        </w:p>
        <w:p w14:paraId="40711C66" w14:textId="77777777" w:rsidR="00A56D65" w:rsidRPr="008B70C1" w:rsidRDefault="00A56D65" w:rsidP="00A56D65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A56D65" w:rsidRPr="008B70C1" w14:paraId="3EE69289" w14:textId="77777777" w:rsidTr="004C24D2">
      <w:trPr>
        <w:trHeight w:val="257"/>
      </w:trPr>
      <w:tc>
        <w:tcPr>
          <w:tcW w:w="6217" w:type="dxa"/>
        </w:tcPr>
        <w:p w14:paraId="202DB605" w14:textId="5B404FC8" w:rsidR="00A56D65" w:rsidRPr="008B70C1" w:rsidRDefault="00A56D65" w:rsidP="00A56D65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554DAA">
            <w:rPr>
              <w:b/>
              <w:noProof/>
              <w:sz w:val="22"/>
            </w:rPr>
            <w:t>3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554DAA">
            <w:rPr>
              <w:b/>
              <w:noProof/>
              <w:sz w:val="22"/>
            </w:rPr>
            <w:t>3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14ACA946" w14:textId="22F53EE4" w:rsidR="00A56D65" w:rsidRPr="008B70C1" w:rsidRDefault="00A56D65" w:rsidP="00A33E86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 </w:t>
          </w:r>
          <w:r w:rsidR="00A33E86">
            <w:rPr>
              <w:b/>
            </w:rPr>
            <w:t>1</w:t>
          </w:r>
          <w:r w:rsidRPr="00C23271">
            <w:rPr>
              <w:b/>
            </w:rPr>
            <w:t xml:space="preserve">     </w:t>
          </w:r>
          <w:r>
            <w:rPr>
              <w:b/>
            </w:rPr>
            <w:t xml:space="preserve">               </w:t>
          </w:r>
        </w:p>
      </w:tc>
    </w:tr>
  </w:tbl>
  <w:p w14:paraId="2E905CC6" w14:textId="357A6E32" w:rsidR="00A56D65" w:rsidRPr="008B70C1" w:rsidRDefault="00A56D65" w:rsidP="00A56D65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EC1055">
      <w:rPr>
        <w:sz w:val="12"/>
      </w:rPr>
      <w:t>Metro Plastics Technologies, Inc</w:t>
    </w:r>
    <w:r w:rsidR="00D47FFD">
      <w:rPr>
        <w:sz w:val="12"/>
      </w:rPr>
      <w:t>.</w:t>
    </w:r>
    <w:r w:rsidRPr="008B70C1">
      <w:rPr>
        <w:sz w:val="12"/>
      </w:rPr>
      <w:t xml:space="preserve">  BY ACCEPTING THIS INFORMATION THE BORROWER AGREES THAT IT WILL NOT BE USED FOR ANY PURPOSE OTHER THAN THAT FOR WHICH IT IS LOANED.</w:t>
    </w:r>
  </w:p>
  <w:p w14:paraId="7343EAF3" w14:textId="77777777" w:rsidR="00A56D65" w:rsidRDefault="00A56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2D94" w14:textId="77777777" w:rsidR="00B73FA9" w:rsidRPr="00F87A8B" w:rsidRDefault="00B73FA9" w:rsidP="00B73FA9">
    <w:pPr>
      <w:tabs>
        <w:tab w:val="left" w:pos="4591"/>
        <w:tab w:val="left" w:pos="4951"/>
        <w:tab w:val="left" w:pos="5131"/>
        <w:tab w:val="left" w:pos="6300"/>
        <w:tab w:val="left" w:pos="6661"/>
        <w:tab w:val="left" w:pos="7651"/>
        <w:tab w:val="right" w:pos="8280"/>
        <w:tab w:val="left" w:pos="8460"/>
      </w:tabs>
      <w:ind w:left="-270" w:right="144"/>
      <w:rPr>
        <w:color w:val="000000"/>
        <w:sz w:val="8"/>
        <w:szCs w:val="8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00A439DF" w14:textId="5E78497E" w:rsidR="00A56D65" w:rsidRPr="008B70C1" w:rsidRDefault="00EC1055" w:rsidP="00A56D65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5A01EA">
      <w:rPr>
        <w:b/>
      </w:rPr>
      <w:t>LLC</w:t>
    </w:r>
    <w:r>
      <w:rPr>
        <w:b/>
      </w:rPr>
      <w:t>.</w:t>
    </w:r>
    <w:r w:rsidR="00A56D65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A56D65" w:rsidRPr="008B70C1" w14:paraId="512A64AF" w14:textId="77777777" w:rsidTr="004C24D2">
      <w:trPr>
        <w:trHeight w:val="532"/>
      </w:trPr>
      <w:tc>
        <w:tcPr>
          <w:tcW w:w="6217" w:type="dxa"/>
        </w:tcPr>
        <w:p w14:paraId="374CCED8" w14:textId="77777777" w:rsidR="00A56D65" w:rsidRPr="008B70C1" w:rsidRDefault="00A56D65" w:rsidP="00A56D6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>Title:</w:t>
          </w:r>
          <w:r>
            <w:rPr>
              <w:b/>
            </w:rPr>
            <w:t xml:space="preserve">     </w:t>
          </w:r>
          <w:r w:rsidRPr="00A56D65">
            <w:rPr>
              <w:b/>
              <w:sz w:val="24"/>
            </w:rPr>
            <w:t>CONTROL OF EXTERNAL PROVISION</w:t>
          </w:r>
        </w:p>
      </w:tc>
      <w:tc>
        <w:tcPr>
          <w:tcW w:w="4400" w:type="dxa"/>
        </w:tcPr>
        <w:p w14:paraId="18A7FC1B" w14:textId="34FDC045" w:rsidR="00A56D65" w:rsidRPr="008B70C1" w:rsidRDefault="00A56D65" w:rsidP="00A56D6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 w:rsidR="00EC1055">
            <w:rPr>
              <w:b/>
              <w:sz w:val="28"/>
            </w:rPr>
            <w:t>QE</w:t>
          </w:r>
          <w:r>
            <w:rPr>
              <w:b/>
              <w:sz w:val="28"/>
            </w:rPr>
            <w:t>P-8.4</w:t>
          </w:r>
        </w:p>
        <w:p w14:paraId="7F7F4942" w14:textId="77777777" w:rsidR="00A56D65" w:rsidRPr="008B70C1" w:rsidRDefault="00A56D65" w:rsidP="00A56D65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A56D65" w:rsidRPr="008B70C1" w14:paraId="0F7AD73A" w14:textId="77777777" w:rsidTr="004C24D2">
      <w:trPr>
        <w:trHeight w:val="257"/>
      </w:trPr>
      <w:tc>
        <w:tcPr>
          <w:tcW w:w="6217" w:type="dxa"/>
        </w:tcPr>
        <w:p w14:paraId="62656337" w14:textId="78FFDD34" w:rsidR="00A56D65" w:rsidRPr="008B70C1" w:rsidRDefault="00A56D65" w:rsidP="00A56D65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5576A4">
            <w:rPr>
              <w:b/>
              <w:noProof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5576A4">
            <w:rPr>
              <w:b/>
              <w:noProof/>
              <w:sz w:val="22"/>
            </w:rPr>
            <w:t>3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669C266B" w14:textId="19E0A076" w:rsidR="00A56D65" w:rsidRPr="008B70C1" w:rsidRDefault="00A56D65" w:rsidP="00A33E86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</w:t>
          </w:r>
          <w:r w:rsidR="00A33E86">
            <w:rPr>
              <w:b/>
            </w:rPr>
            <w:t>1</w:t>
          </w:r>
          <w:r w:rsidRPr="00C23271">
            <w:rPr>
              <w:b/>
            </w:rPr>
            <w:t xml:space="preserve">     </w:t>
          </w:r>
          <w:r>
            <w:rPr>
              <w:b/>
            </w:rPr>
            <w:t xml:space="preserve">               </w:t>
          </w:r>
        </w:p>
      </w:tc>
    </w:tr>
  </w:tbl>
  <w:p w14:paraId="769F8550" w14:textId="59787EF8" w:rsidR="00A56D65" w:rsidRPr="008B70C1" w:rsidRDefault="00A56D65" w:rsidP="00A56D65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EC1055">
      <w:rPr>
        <w:sz w:val="12"/>
      </w:rPr>
      <w:t>Metro Plastics Technologies, Inc</w:t>
    </w:r>
    <w:r w:rsidR="00D47FFD">
      <w:rPr>
        <w:sz w:val="12"/>
      </w:rPr>
      <w:t>.</w:t>
    </w:r>
    <w:r w:rsidRPr="008B70C1">
      <w:rPr>
        <w:sz w:val="12"/>
      </w:rPr>
      <w:t xml:space="preserve">  BY ACCEPTING THIS INFORMATION THE BORROWER AGREES THAT IT WILL NOT BE USED FOR ANY PURPOSE OTHER THAN THAT FOR WHICH IT IS LOANED.</w:t>
    </w:r>
  </w:p>
  <w:p w14:paraId="60CA4592" w14:textId="77777777" w:rsidR="00D70915" w:rsidRPr="009B657E" w:rsidRDefault="00D70915" w:rsidP="00D70915">
    <w:pPr>
      <w:tabs>
        <w:tab w:val="left" w:pos="4591"/>
        <w:tab w:val="left" w:pos="4951"/>
        <w:tab w:val="left" w:pos="5131"/>
        <w:tab w:val="left" w:pos="6300"/>
        <w:tab w:val="left" w:pos="6661"/>
        <w:tab w:val="left" w:pos="7651"/>
        <w:tab w:val="right" w:pos="8590"/>
      </w:tabs>
      <w:ind w:left="1" w:right="144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20829D9"/>
    <w:multiLevelType w:val="hybridMultilevel"/>
    <w:tmpl w:val="619C2C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F02D46"/>
    <w:multiLevelType w:val="hybridMultilevel"/>
    <w:tmpl w:val="2BBA086C"/>
    <w:lvl w:ilvl="0" w:tplc="040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5CB6650"/>
    <w:multiLevelType w:val="hybridMultilevel"/>
    <w:tmpl w:val="8C6C6E36"/>
    <w:lvl w:ilvl="0" w:tplc="0409000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5" w15:restartNumberingAfterBreak="0">
    <w:nsid w:val="09DF5387"/>
    <w:multiLevelType w:val="hybridMultilevel"/>
    <w:tmpl w:val="735ABF3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1884841"/>
    <w:multiLevelType w:val="hybridMultilevel"/>
    <w:tmpl w:val="462A2E0E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2F02AFC"/>
    <w:multiLevelType w:val="hybridMultilevel"/>
    <w:tmpl w:val="6D70D030"/>
    <w:lvl w:ilvl="0" w:tplc="66CE617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B6D7E"/>
    <w:multiLevelType w:val="hybridMultilevel"/>
    <w:tmpl w:val="938E3AE0"/>
    <w:lvl w:ilvl="0" w:tplc="3A7ABC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95A5F"/>
    <w:multiLevelType w:val="hybridMultilevel"/>
    <w:tmpl w:val="B602FB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6D5473"/>
    <w:multiLevelType w:val="hybridMultilevel"/>
    <w:tmpl w:val="2CD664D0"/>
    <w:lvl w:ilvl="0" w:tplc="6E2AC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74686"/>
    <w:multiLevelType w:val="hybridMultilevel"/>
    <w:tmpl w:val="AB0671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8A7E03"/>
    <w:multiLevelType w:val="hybridMultilevel"/>
    <w:tmpl w:val="EFC0323A"/>
    <w:lvl w:ilvl="0" w:tplc="04090017">
      <w:start w:val="1"/>
      <w:numFmt w:val="lowerLetter"/>
      <w:lvlText w:val="%1)"/>
      <w:lvlJc w:val="left"/>
      <w:pPr>
        <w:ind w:left="2265" w:hanging="360"/>
      </w:pPr>
    </w:lvl>
    <w:lvl w:ilvl="1" w:tplc="04090019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3" w15:restartNumberingAfterBreak="0">
    <w:nsid w:val="354E26DE"/>
    <w:multiLevelType w:val="hybridMultilevel"/>
    <w:tmpl w:val="9634CD1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07C4A"/>
    <w:multiLevelType w:val="hybridMultilevel"/>
    <w:tmpl w:val="EBD6130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9FA5C80"/>
    <w:multiLevelType w:val="hybridMultilevel"/>
    <w:tmpl w:val="AD60CB0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3FDB7505"/>
    <w:multiLevelType w:val="hybridMultilevel"/>
    <w:tmpl w:val="4B2658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21563AD"/>
    <w:multiLevelType w:val="hybridMultilevel"/>
    <w:tmpl w:val="511C0E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C12C07"/>
    <w:multiLevelType w:val="hybridMultilevel"/>
    <w:tmpl w:val="EBA267AE"/>
    <w:lvl w:ilvl="0" w:tplc="04090017">
      <w:start w:val="1"/>
      <w:numFmt w:val="lowerLetter"/>
      <w:lvlText w:val="%1)"/>
      <w:lvlJc w:val="left"/>
      <w:pPr>
        <w:ind w:left="1437" w:hanging="360"/>
      </w:pPr>
    </w:lvl>
    <w:lvl w:ilvl="1" w:tplc="12861380">
      <w:start w:val="1"/>
      <w:numFmt w:val="decimal"/>
      <w:lvlText w:val="%2.)"/>
      <w:lvlJc w:val="left"/>
      <w:pPr>
        <w:ind w:left="2157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42F56825"/>
    <w:multiLevelType w:val="hybridMultilevel"/>
    <w:tmpl w:val="3CB4315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4B32FE"/>
    <w:multiLevelType w:val="hybridMultilevel"/>
    <w:tmpl w:val="0B2858A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1" w15:restartNumberingAfterBreak="0">
    <w:nsid w:val="446E7A02"/>
    <w:multiLevelType w:val="hybridMultilevel"/>
    <w:tmpl w:val="4566A95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9701FD2"/>
    <w:multiLevelType w:val="hybridMultilevel"/>
    <w:tmpl w:val="F35821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EF2D3C"/>
    <w:multiLevelType w:val="hybridMultilevel"/>
    <w:tmpl w:val="5A5E5688"/>
    <w:lvl w:ilvl="0" w:tplc="FA005F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736AB"/>
    <w:multiLevelType w:val="hybridMultilevel"/>
    <w:tmpl w:val="DC80A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3080F0A"/>
    <w:multiLevelType w:val="hybridMultilevel"/>
    <w:tmpl w:val="A33A9568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6" w15:restartNumberingAfterBreak="0">
    <w:nsid w:val="53B475F0"/>
    <w:multiLevelType w:val="hybridMultilevel"/>
    <w:tmpl w:val="5DD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E58CF"/>
    <w:multiLevelType w:val="hybridMultilevel"/>
    <w:tmpl w:val="D1D452C4"/>
    <w:lvl w:ilvl="0" w:tplc="F91E78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0040E8"/>
    <w:multiLevelType w:val="hybridMultilevel"/>
    <w:tmpl w:val="7DD49BC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C346D94"/>
    <w:multiLevelType w:val="hybridMultilevel"/>
    <w:tmpl w:val="2F68F3B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5DFF4ED4"/>
    <w:multiLevelType w:val="hybridMultilevel"/>
    <w:tmpl w:val="C39A5F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1" w15:restartNumberingAfterBreak="0">
    <w:nsid w:val="60FE43BD"/>
    <w:multiLevelType w:val="hybridMultilevel"/>
    <w:tmpl w:val="AEEC1CEC"/>
    <w:lvl w:ilvl="0" w:tplc="808CF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CCF6A130"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1166405"/>
    <w:multiLevelType w:val="hybridMultilevel"/>
    <w:tmpl w:val="BBDED4A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BF63AD"/>
    <w:multiLevelType w:val="hybridMultilevel"/>
    <w:tmpl w:val="767285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6E65B4D"/>
    <w:multiLevelType w:val="hybridMultilevel"/>
    <w:tmpl w:val="D4F40C8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890B49"/>
    <w:multiLevelType w:val="hybridMultilevel"/>
    <w:tmpl w:val="4B2658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04A20B0"/>
    <w:multiLevelType w:val="hybridMultilevel"/>
    <w:tmpl w:val="49D4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8333D"/>
    <w:multiLevelType w:val="hybridMultilevel"/>
    <w:tmpl w:val="B94641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72AF6545"/>
    <w:multiLevelType w:val="hybridMultilevel"/>
    <w:tmpl w:val="AB00A7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B5329D"/>
    <w:multiLevelType w:val="hybridMultilevel"/>
    <w:tmpl w:val="EB001944"/>
    <w:lvl w:ilvl="0" w:tplc="444207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C45D37"/>
    <w:multiLevelType w:val="hybridMultilevel"/>
    <w:tmpl w:val="88CC7234"/>
    <w:lvl w:ilvl="0" w:tplc="9C12D4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116753"/>
    <w:multiLevelType w:val="hybridMultilevel"/>
    <w:tmpl w:val="5A26E11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A3E0070"/>
    <w:multiLevelType w:val="hybridMultilevel"/>
    <w:tmpl w:val="0484B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D950BA3"/>
    <w:multiLevelType w:val="hybridMultilevel"/>
    <w:tmpl w:val="47DE656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236850">
    <w:abstractNumId w:val="36"/>
  </w:num>
  <w:num w:numId="2" w16cid:durableId="1201237833">
    <w:abstractNumId w:val="25"/>
  </w:num>
  <w:num w:numId="3" w16cid:durableId="1492211710">
    <w:abstractNumId w:val="37"/>
  </w:num>
  <w:num w:numId="4" w16cid:durableId="1112020196">
    <w:abstractNumId w:val="39"/>
  </w:num>
  <w:num w:numId="5" w16cid:durableId="1470971605">
    <w:abstractNumId w:val="27"/>
  </w:num>
  <w:num w:numId="6" w16cid:durableId="226570912">
    <w:abstractNumId w:val="40"/>
  </w:num>
  <w:num w:numId="7" w16cid:durableId="1530098338">
    <w:abstractNumId w:val="6"/>
  </w:num>
  <w:num w:numId="8" w16cid:durableId="2127499690">
    <w:abstractNumId w:val="43"/>
  </w:num>
  <w:num w:numId="9" w16cid:durableId="1539119373">
    <w:abstractNumId w:val="35"/>
  </w:num>
  <w:num w:numId="10" w16cid:durableId="1667439152">
    <w:abstractNumId w:val="16"/>
  </w:num>
  <w:num w:numId="11" w16cid:durableId="1732384780">
    <w:abstractNumId w:val="41"/>
  </w:num>
  <w:num w:numId="12" w16cid:durableId="730734244">
    <w:abstractNumId w:val="28"/>
  </w:num>
  <w:num w:numId="13" w16cid:durableId="343559298">
    <w:abstractNumId w:val="5"/>
  </w:num>
  <w:num w:numId="14" w16cid:durableId="1439180701">
    <w:abstractNumId w:val="18"/>
  </w:num>
  <w:num w:numId="15" w16cid:durableId="407731137">
    <w:abstractNumId w:val="17"/>
  </w:num>
  <w:num w:numId="16" w16cid:durableId="1600523643">
    <w:abstractNumId w:val="2"/>
  </w:num>
  <w:num w:numId="17" w16cid:durableId="1323465190">
    <w:abstractNumId w:val="21"/>
  </w:num>
  <w:num w:numId="18" w16cid:durableId="1749573016">
    <w:abstractNumId w:val="13"/>
  </w:num>
  <w:num w:numId="19" w16cid:durableId="1548057289">
    <w:abstractNumId w:val="7"/>
  </w:num>
  <w:num w:numId="20" w16cid:durableId="1693143983">
    <w:abstractNumId w:val="30"/>
  </w:num>
  <w:num w:numId="21" w16cid:durableId="271010690">
    <w:abstractNumId w:val="15"/>
  </w:num>
  <w:num w:numId="22" w16cid:durableId="1214733760">
    <w:abstractNumId w:val="29"/>
  </w:num>
  <w:num w:numId="23" w16cid:durableId="2044669880">
    <w:abstractNumId w:val="42"/>
  </w:num>
  <w:num w:numId="24" w16cid:durableId="768308032">
    <w:abstractNumId w:val="24"/>
  </w:num>
  <w:num w:numId="25" w16cid:durableId="1355644785">
    <w:abstractNumId w:val="14"/>
  </w:num>
  <w:num w:numId="26" w16cid:durableId="203562962">
    <w:abstractNumId w:val="9"/>
  </w:num>
  <w:num w:numId="27" w16cid:durableId="2145806839">
    <w:abstractNumId w:val="31"/>
  </w:num>
  <w:num w:numId="28" w16cid:durableId="431517573">
    <w:abstractNumId w:val="33"/>
  </w:num>
  <w:num w:numId="29" w16cid:durableId="227502103">
    <w:abstractNumId w:val="19"/>
  </w:num>
  <w:num w:numId="30" w16cid:durableId="773940215">
    <w:abstractNumId w:val="12"/>
  </w:num>
  <w:num w:numId="31" w16cid:durableId="423305340">
    <w:abstractNumId w:val="20"/>
  </w:num>
  <w:num w:numId="32" w16cid:durableId="1031300644">
    <w:abstractNumId w:val="22"/>
  </w:num>
  <w:num w:numId="33" w16cid:durableId="1195918737">
    <w:abstractNumId w:val="26"/>
  </w:num>
  <w:num w:numId="34" w16cid:durableId="850460894">
    <w:abstractNumId w:val="3"/>
  </w:num>
  <w:num w:numId="35" w16cid:durableId="1809400698">
    <w:abstractNumId w:val="10"/>
  </w:num>
  <w:num w:numId="36" w16cid:durableId="2124421307">
    <w:abstractNumId w:val="32"/>
  </w:num>
  <w:num w:numId="37" w16cid:durableId="1683319263">
    <w:abstractNumId w:val="34"/>
  </w:num>
  <w:num w:numId="38" w16cid:durableId="959384205">
    <w:abstractNumId w:val="11"/>
  </w:num>
  <w:num w:numId="39" w16cid:durableId="2056082681">
    <w:abstractNumId w:val="8"/>
  </w:num>
  <w:num w:numId="40" w16cid:durableId="2064940385">
    <w:abstractNumId w:val="23"/>
  </w:num>
  <w:num w:numId="41" w16cid:durableId="1428041609">
    <w:abstractNumId w:val="4"/>
  </w:num>
  <w:num w:numId="42" w16cid:durableId="990137103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41"/>
    <w:rsid w:val="00000627"/>
    <w:rsid w:val="00007E8A"/>
    <w:rsid w:val="00010629"/>
    <w:rsid w:val="000111FB"/>
    <w:rsid w:val="00012B4C"/>
    <w:rsid w:val="000133A4"/>
    <w:rsid w:val="00025E2A"/>
    <w:rsid w:val="00026E6F"/>
    <w:rsid w:val="0003020E"/>
    <w:rsid w:val="000351A6"/>
    <w:rsid w:val="00035CC3"/>
    <w:rsid w:val="000403A5"/>
    <w:rsid w:val="00043AA6"/>
    <w:rsid w:val="00044C55"/>
    <w:rsid w:val="000475F2"/>
    <w:rsid w:val="00054B11"/>
    <w:rsid w:val="00054C7E"/>
    <w:rsid w:val="00060FF0"/>
    <w:rsid w:val="00065EA3"/>
    <w:rsid w:val="00070678"/>
    <w:rsid w:val="0008574E"/>
    <w:rsid w:val="0009180E"/>
    <w:rsid w:val="000966E1"/>
    <w:rsid w:val="0009678A"/>
    <w:rsid w:val="0009796D"/>
    <w:rsid w:val="00097A12"/>
    <w:rsid w:val="000A333F"/>
    <w:rsid w:val="000C012C"/>
    <w:rsid w:val="000C06BB"/>
    <w:rsid w:val="000C37C0"/>
    <w:rsid w:val="000E0DC2"/>
    <w:rsid w:val="000E788F"/>
    <w:rsid w:val="000F1841"/>
    <w:rsid w:val="000F75EE"/>
    <w:rsid w:val="00100734"/>
    <w:rsid w:val="00120155"/>
    <w:rsid w:val="00122600"/>
    <w:rsid w:val="0012623B"/>
    <w:rsid w:val="0012645F"/>
    <w:rsid w:val="00131F8C"/>
    <w:rsid w:val="001322CE"/>
    <w:rsid w:val="001332F1"/>
    <w:rsid w:val="00133931"/>
    <w:rsid w:val="0013546A"/>
    <w:rsid w:val="00136AF3"/>
    <w:rsid w:val="00140FFA"/>
    <w:rsid w:val="00141872"/>
    <w:rsid w:val="001418C0"/>
    <w:rsid w:val="00145E05"/>
    <w:rsid w:val="001523FE"/>
    <w:rsid w:val="00160CEF"/>
    <w:rsid w:val="00162AF3"/>
    <w:rsid w:val="00164DA1"/>
    <w:rsid w:val="0017347D"/>
    <w:rsid w:val="0017476A"/>
    <w:rsid w:val="001754DF"/>
    <w:rsid w:val="001760A4"/>
    <w:rsid w:val="00186E48"/>
    <w:rsid w:val="00190847"/>
    <w:rsid w:val="00194914"/>
    <w:rsid w:val="00195159"/>
    <w:rsid w:val="0019535A"/>
    <w:rsid w:val="001B571E"/>
    <w:rsid w:val="001C42AB"/>
    <w:rsid w:val="001C47A4"/>
    <w:rsid w:val="001E1E16"/>
    <w:rsid w:val="001E6CCC"/>
    <w:rsid w:val="001F171D"/>
    <w:rsid w:val="001F184F"/>
    <w:rsid w:val="0020044F"/>
    <w:rsid w:val="00213EE9"/>
    <w:rsid w:val="00214AD2"/>
    <w:rsid w:val="002340B7"/>
    <w:rsid w:val="002356AB"/>
    <w:rsid w:val="00246305"/>
    <w:rsid w:val="00246B5C"/>
    <w:rsid w:val="002815A3"/>
    <w:rsid w:val="0028269B"/>
    <w:rsid w:val="00282E39"/>
    <w:rsid w:val="002915BE"/>
    <w:rsid w:val="002A426E"/>
    <w:rsid w:val="002A6CCE"/>
    <w:rsid w:val="002A78AD"/>
    <w:rsid w:val="002B4C86"/>
    <w:rsid w:val="002B6444"/>
    <w:rsid w:val="002C0598"/>
    <w:rsid w:val="002C5413"/>
    <w:rsid w:val="002C5843"/>
    <w:rsid w:val="002D28EF"/>
    <w:rsid w:val="002D45F1"/>
    <w:rsid w:val="002E2631"/>
    <w:rsid w:val="002E27ED"/>
    <w:rsid w:val="002E5470"/>
    <w:rsid w:val="002E6029"/>
    <w:rsid w:val="002E7D56"/>
    <w:rsid w:val="0030100D"/>
    <w:rsid w:val="003021B3"/>
    <w:rsid w:val="003056DA"/>
    <w:rsid w:val="00312145"/>
    <w:rsid w:val="003130FD"/>
    <w:rsid w:val="003200BA"/>
    <w:rsid w:val="00330E65"/>
    <w:rsid w:val="003318C2"/>
    <w:rsid w:val="00331D31"/>
    <w:rsid w:val="003415A3"/>
    <w:rsid w:val="003457B0"/>
    <w:rsid w:val="003501A1"/>
    <w:rsid w:val="0035077F"/>
    <w:rsid w:val="00351328"/>
    <w:rsid w:val="00353699"/>
    <w:rsid w:val="00355EA2"/>
    <w:rsid w:val="00357EAC"/>
    <w:rsid w:val="003678C1"/>
    <w:rsid w:val="0037022A"/>
    <w:rsid w:val="00374D71"/>
    <w:rsid w:val="00376088"/>
    <w:rsid w:val="00377917"/>
    <w:rsid w:val="00390993"/>
    <w:rsid w:val="00390C81"/>
    <w:rsid w:val="003918DC"/>
    <w:rsid w:val="00394532"/>
    <w:rsid w:val="00394914"/>
    <w:rsid w:val="003A2911"/>
    <w:rsid w:val="003B350A"/>
    <w:rsid w:val="003C167C"/>
    <w:rsid w:val="003C185D"/>
    <w:rsid w:val="003C23AF"/>
    <w:rsid w:val="003C5BB0"/>
    <w:rsid w:val="003C63DE"/>
    <w:rsid w:val="003D3458"/>
    <w:rsid w:val="003D79F9"/>
    <w:rsid w:val="003F55CE"/>
    <w:rsid w:val="004211C1"/>
    <w:rsid w:val="0042250B"/>
    <w:rsid w:val="00423436"/>
    <w:rsid w:val="00425297"/>
    <w:rsid w:val="0042584B"/>
    <w:rsid w:val="00435059"/>
    <w:rsid w:val="00442ACA"/>
    <w:rsid w:val="00446B30"/>
    <w:rsid w:val="0046553A"/>
    <w:rsid w:val="0048649F"/>
    <w:rsid w:val="00487D36"/>
    <w:rsid w:val="004A1F78"/>
    <w:rsid w:val="004A2314"/>
    <w:rsid w:val="004B7211"/>
    <w:rsid w:val="004C3125"/>
    <w:rsid w:val="004C4789"/>
    <w:rsid w:val="004C48E5"/>
    <w:rsid w:val="004D1801"/>
    <w:rsid w:val="004D427B"/>
    <w:rsid w:val="004E03F6"/>
    <w:rsid w:val="004E2998"/>
    <w:rsid w:val="004E3FAC"/>
    <w:rsid w:val="004E6D10"/>
    <w:rsid w:val="004E7459"/>
    <w:rsid w:val="004F4A08"/>
    <w:rsid w:val="005008AC"/>
    <w:rsid w:val="00502A56"/>
    <w:rsid w:val="00504624"/>
    <w:rsid w:val="00512E27"/>
    <w:rsid w:val="00522FD5"/>
    <w:rsid w:val="00525EB9"/>
    <w:rsid w:val="00526C54"/>
    <w:rsid w:val="00527E16"/>
    <w:rsid w:val="00532B18"/>
    <w:rsid w:val="0053350E"/>
    <w:rsid w:val="00537D1A"/>
    <w:rsid w:val="00542B09"/>
    <w:rsid w:val="00552D2D"/>
    <w:rsid w:val="00554DAA"/>
    <w:rsid w:val="0055500C"/>
    <w:rsid w:val="005576A4"/>
    <w:rsid w:val="00565C8D"/>
    <w:rsid w:val="005812E8"/>
    <w:rsid w:val="00583AA9"/>
    <w:rsid w:val="0059028A"/>
    <w:rsid w:val="00590FC6"/>
    <w:rsid w:val="0059666A"/>
    <w:rsid w:val="005A01EA"/>
    <w:rsid w:val="005A0790"/>
    <w:rsid w:val="005A2858"/>
    <w:rsid w:val="005C4884"/>
    <w:rsid w:val="005D1D3B"/>
    <w:rsid w:val="005D1FBE"/>
    <w:rsid w:val="005E5638"/>
    <w:rsid w:val="005E68A7"/>
    <w:rsid w:val="005E70F3"/>
    <w:rsid w:val="005F16B4"/>
    <w:rsid w:val="006065C5"/>
    <w:rsid w:val="0060777B"/>
    <w:rsid w:val="00612FA3"/>
    <w:rsid w:val="0061494D"/>
    <w:rsid w:val="00642A81"/>
    <w:rsid w:val="0064729A"/>
    <w:rsid w:val="00647AE3"/>
    <w:rsid w:val="0065069F"/>
    <w:rsid w:val="00652EAF"/>
    <w:rsid w:val="00654D11"/>
    <w:rsid w:val="0066233A"/>
    <w:rsid w:val="00666E81"/>
    <w:rsid w:val="00670620"/>
    <w:rsid w:val="00673986"/>
    <w:rsid w:val="00673E06"/>
    <w:rsid w:val="00676A6B"/>
    <w:rsid w:val="00677DB0"/>
    <w:rsid w:val="006849F1"/>
    <w:rsid w:val="00696117"/>
    <w:rsid w:val="00696C78"/>
    <w:rsid w:val="00697407"/>
    <w:rsid w:val="006A0DE5"/>
    <w:rsid w:val="006A0FB3"/>
    <w:rsid w:val="006A1DA1"/>
    <w:rsid w:val="006A2DE0"/>
    <w:rsid w:val="006A4E45"/>
    <w:rsid w:val="006A795D"/>
    <w:rsid w:val="006B0BF8"/>
    <w:rsid w:val="006B1FF8"/>
    <w:rsid w:val="006D1B8E"/>
    <w:rsid w:val="006D7E5C"/>
    <w:rsid w:val="006E1BCF"/>
    <w:rsid w:val="006E2360"/>
    <w:rsid w:val="006E496B"/>
    <w:rsid w:val="006F5D1E"/>
    <w:rsid w:val="00701306"/>
    <w:rsid w:val="0070353F"/>
    <w:rsid w:val="00706B9A"/>
    <w:rsid w:val="00712062"/>
    <w:rsid w:val="007210BA"/>
    <w:rsid w:val="00722878"/>
    <w:rsid w:val="007233FA"/>
    <w:rsid w:val="00730028"/>
    <w:rsid w:val="00732C4D"/>
    <w:rsid w:val="00736C5E"/>
    <w:rsid w:val="007426C9"/>
    <w:rsid w:val="00750125"/>
    <w:rsid w:val="007559C9"/>
    <w:rsid w:val="00760D4F"/>
    <w:rsid w:val="007655E3"/>
    <w:rsid w:val="00784CF3"/>
    <w:rsid w:val="00792B79"/>
    <w:rsid w:val="0079577A"/>
    <w:rsid w:val="007A232D"/>
    <w:rsid w:val="007A4F6F"/>
    <w:rsid w:val="007B07CA"/>
    <w:rsid w:val="007B1DDF"/>
    <w:rsid w:val="007B20D7"/>
    <w:rsid w:val="007B4755"/>
    <w:rsid w:val="007B516D"/>
    <w:rsid w:val="007C7A83"/>
    <w:rsid w:val="007D72B8"/>
    <w:rsid w:val="007D7CA5"/>
    <w:rsid w:val="007E4B82"/>
    <w:rsid w:val="007E7025"/>
    <w:rsid w:val="007E798A"/>
    <w:rsid w:val="007F18F3"/>
    <w:rsid w:val="007F1E51"/>
    <w:rsid w:val="007F6706"/>
    <w:rsid w:val="007F7293"/>
    <w:rsid w:val="008009F4"/>
    <w:rsid w:val="00800D72"/>
    <w:rsid w:val="00804616"/>
    <w:rsid w:val="00807590"/>
    <w:rsid w:val="008110C2"/>
    <w:rsid w:val="00815594"/>
    <w:rsid w:val="00830069"/>
    <w:rsid w:val="00830D9E"/>
    <w:rsid w:val="00833230"/>
    <w:rsid w:val="00836F6E"/>
    <w:rsid w:val="00847D6D"/>
    <w:rsid w:val="00850CC9"/>
    <w:rsid w:val="0085163D"/>
    <w:rsid w:val="008569D5"/>
    <w:rsid w:val="00862466"/>
    <w:rsid w:val="008650D4"/>
    <w:rsid w:val="00867526"/>
    <w:rsid w:val="00870A1B"/>
    <w:rsid w:val="00872C04"/>
    <w:rsid w:val="008769B0"/>
    <w:rsid w:val="00882C04"/>
    <w:rsid w:val="0088488C"/>
    <w:rsid w:val="00885822"/>
    <w:rsid w:val="00896FAC"/>
    <w:rsid w:val="00897959"/>
    <w:rsid w:val="008A2F45"/>
    <w:rsid w:val="008A5526"/>
    <w:rsid w:val="008A7247"/>
    <w:rsid w:val="008B14C1"/>
    <w:rsid w:val="008C1771"/>
    <w:rsid w:val="008D1F0E"/>
    <w:rsid w:val="008D5321"/>
    <w:rsid w:val="008D787B"/>
    <w:rsid w:val="008E24FF"/>
    <w:rsid w:val="008E2C37"/>
    <w:rsid w:val="008E6CA6"/>
    <w:rsid w:val="009009EA"/>
    <w:rsid w:val="00904174"/>
    <w:rsid w:val="0090548D"/>
    <w:rsid w:val="00906D30"/>
    <w:rsid w:val="00912E0F"/>
    <w:rsid w:val="00914A23"/>
    <w:rsid w:val="00917349"/>
    <w:rsid w:val="009220E1"/>
    <w:rsid w:val="00923FA8"/>
    <w:rsid w:val="009263E1"/>
    <w:rsid w:val="0092790A"/>
    <w:rsid w:val="00927BF7"/>
    <w:rsid w:val="00933FBA"/>
    <w:rsid w:val="00934AA7"/>
    <w:rsid w:val="00946FC4"/>
    <w:rsid w:val="00953D2D"/>
    <w:rsid w:val="009762E3"/>
    <w:rsid w:val="00981934"/>
    <w:rsid w:val="009857C5"/>
    <w:rsid w:val="0098652E"/>
    <w:rsid w:val="00990621"/>
    <w:rsid w:val="009911D5"/>
    <w:rsid w:val="00997C3D"/>
    <w:rsid w:val="009A01A3"/>
    <w:rsid w:val="009A248E"/>
    <w:rsid w:val="009C0AB0"/>
    <w:rsid w:val="009C3390"/>
    <w:rsid w:val="009C473F"/>
    <w:rsid w:val="009D436F"/>
    <w:rsid w:val="009D467A"/>
    <w:rsid w:val="009D70DE"/>
    <w:rsid w:val="009E3D6E"/>
    <w:rsid w:val="009F28EF"/>
    <w:rsid w:val="009F36A3"/>
    <w:rsid w:val="009F71B5"/>
    <w:rsid w:val="00A04DC6"/>
    <w:rsid w:val="00A05B70"/>
    <w:rsid w:val="00A0649D"/>
    <w:rsid w:val="00A06D86"/>
    <w:rsid w:val="00A07ADB"/>
    <w:rsid w:val="00A12237"/>
    <w:rsid w:val="00A12E4A"/>
    <w:rsid w:val="00A133CF"/>
    <w:rsid w:val="00A2758E"/>
    <w:rsid w:val="00A33E86"/>
    <w:rsid w:val="00A431DC"/>
    <w:rsid w:val="00A555AA"/>
    <w:rsid w:val="00A56D65"/>
    <w:rsid w:val="00A65C34"/>
    <w:rsid w:val="00A67DFE"/>
    <w:rsid w:val="00A7414C"/>
    <w:rsid w:val="00A74245"/>
    <w:rsid w:val="00A76387"/>
    <w:rsid w:val="00A77FA0"/>
    <w:rsid w:val="00A9009C"/>
    <w:rsid w:val="00A92FED"/>
    <w:rsid w:val="00AA20AC"/>
    <w:rsid w:val="00AA3467"/>
    <w:rsid w:val="00AB3EAF"/>
    <w:rsid w:val="00AB53CD"/>
    <w:rsid w:val="00AB7AF1"/>
    <w:rsid w:val="00AC400F"/>
    <w:rsid w:val="00AC4F44"/>
    <w:rsid w:val="00AC7D2B"/>
    <w:rsid w:val="00AD18A9"/>
    <w:rsid w:val="00AE5E82"/>
    <w:rsid w:val="00AE7634"/>
    <w:rsid w:val="00AF16C0"/>
    <w:rsid w:val="00AF2A98"/>
    <w:rsid w:val="00B0044C"/>
    <w:rsid w:val="00B1147D"/>
    <w:rsid w:val="00B114D3"/>
    <w:rsid w:val="00B1730A"/>
    <w:rsid w:val="00B173E3"/>
    <w:rsid w:val="00B20CAF"/>
    <w:rsid w:val="00B2625C"/>
    <w:rsid w:val="00B35296"/>
    <w:rsid w:val="00B358D5"/>
    <w:rsid w:val="00B40F15"/>
    <w:rsid w:val="00B462BF"/>
    <w:rsid w:val="00B53CB7"/>
    <w:rsid w:val="00B61F50"/>
    <w:rsid w:val="00B62BF0"/>
    <w:rsid w:val="00B62FA5"/>
    <w:rsid w:val="00B72372"/>
    <w:rsid w:val="00B73FA9"/>
    <w:rsid w:val="00B77FC6"/>
    <w:rsid w:val="00B83713"/>
    <w:rsid w:val="00B843F2"/>
    <w:rsid w:val="00B933DC"/>
    <w:rsid w:val="00B946CE"/>
    <w:rsid w:val="00BA0936"/>
    <w:rsid w:val="00BA45B0"/>
    <w:rsid w:val="00BA54DD"/>
    <w:rsid w:val="00BC1529"/>
    <w:rsid w:val="00BC2B28"/>
    <w:rsid w:val="00BC5089"/>
    <w:rsid w:val="00BC7640"/>
    <w:rsid w:val="00BE0C1D"/>
    <w:rsid w:val="00BE1FA8"/>
    <w:rsid w:val="00BF06F5"/>
    <w:rsid w:val="00BF1ABC"/>
    <w:rsid w:val="00BF1C99"/>
    <w:rsid w:val="00C06ED9"/>
    <w:rsid w:val="00C131F3"/>
    <w:rsid w:val="00C146FA"/>
    <w:rsid w:val="00C23244"/>
    <w:rsid w:val="00C37360"/>
    <w:rsid w:val="00C44DF3"/>
    <w:rsid w:val="00C6746F"/>
    <w:rsid w:val="00C74134"/>
    <w:rsid w:val="00C814E3"/>
    <w:rsid w:val="00C823DD"/>
    <w:rsid w:val="00C850DA"/>
    <w:rsid w:val="00C90095"/>
    <w:rsid w:val="00CA1491"/>
    <w:rsid w:val="00CA1DBB"/>
    <w:rsid w:val="00CA3D43"/>
    <w:rsid w:val="00CB1387"/>
    <w:rsid w:val="00CC4506"/>
    <w:rsid w:val="00CD2CCF"/>
    <w:rsid w:val="00CD4604"/>
    <w:rsid w:val="00CD6903"/>
    <w:rsid w:val="00CE157F"/>
    <w:rsid w:val="00CE2AAD"/>
    <w:rsid w:val="00CF42AE"/>
    <w:rsid w:val="00D03945"/>
    <w:rsid w:val="00D06DCD"/>
    <w:rsid w:val="00D244C7"/>
    <w:rsid w:val="00D266EE"/>
    <w:rsid w:val="00D36D30"/>
    <w:rsid w:val="00D43CCB"/>
    <w:rsid w:val="00D4450D"/>
    <w:rsid w:val="00D44D0C"/>
    <w:rsid w:val="00D45744"/>
    <w:rsid w:val="00D47195"/>
    <w:rsid w:val="00D47894"/>
    <w:rsid w:val="00D47FFD"/>
    <w:rsid w:val="00D51B59"/>
    <w:rsid w:val="00D52B37"/>
    <w:rsid w:val="00D63495"/>
    <w:rsid w:val="00D64ADB"/>
    <w:rsid w:val="00D679A8"/>
    <w:rsid w:val="00D70915"/>
    <w:rsid w:val="00D71A2D"/>
    <w:rsid w:val="00D71A80"/>
    <w:rsid w:val="00D71B92"/>
    <w:rsid w:val="00D73BBF"/>
    <w:rsid w:val="00D77C76"/>
    <w:rsid w:val="00D8275E"/>
    <w:rsid w:val="00D91848"/>
    <w:rsid w:val="00D93827"/>
    <w:rsid w:val="00D94386"/>
    <w:rsid w:val="00D95C16"/>
    <w:rsid w:val="00DA2CA9"/>
    <w:rsid w:val="00DA3621"/>
    <w:rsid w:val="00DB4B4C"/>
    <w:rsid w:val="00DD156B"/>
    <w:rsid w:val="00DD5E90"/>
    <w:rsid w:val="00DE54D6"/>
    <w:rsid w:val="00DE63CA"/>
    <w:rsid w:val="00DE740B"/>
    <w:rsid w:val="00DF6EB8"/>
    <w:rsid w:val="00E00F73"/>
    <w:rsid w:val="00E01DD7"/>
    <w:rsid w:val="00E048D0"/>
    <w:rsid w:val="00E0581F"/>
    <w:rsid w:val="00E06918"/>
    <w:rsid w:val="00E20DEC"/>
    <w:rsid w:val="00E35A87"/>
    <w:rsid w:val="00E40CE2"/>
    <w:rsid w:val="00E439A5"/>
    <w:rsid w:val="00E439E9"/>
    <w:rsid w:val="00E5019F"/>
    <w:rsid w:val="00E56C9E"/>
    <w:rsid w:val="00E63894"/>
    <w:rsid w:val="00E67D0A"/>
    <w:rsid w:val="00E77302"/>
    <w:rsid w:val="00E81E84"/>
    <w:rsid w:val="00E86620"/>
    <w:rsid w:val="00EC1055"/>
    <w:rsid w:val="00EC601A"/>
    <w:rsid w:val="00EC705E"/>
    <w:rsid w:val="00ED2E93"/>
    <w:rsid w:val="00EE03EB"/>
    <w:rsid w:val="00EE322B"/>
    <w:rsid w:val="00EF179D"/>
    <w:rsid w:val="00EF1EFF"/>
    <w:rsid w:val="00F04932"/>
    <w:rsid w:val="00F1272E"/>
    <w:rsid w:val="00F131C2"/>
    <w:rsid w:val="00F15892"/>
    <w:rsid w:val="00F217DA"/>
    <w:rsid w:val="00F3049F"/>
    <w:rsid w:val="00F34548"/>
    <w:rsid w:val="00F43F14"/>
    <w:rsid w:val="00F51CF2"/>
    <w:rsid w:val="00F55BB4"/>
    <w:rsid w:val="00F55F7A"/>
    <w:rsid w:val="00F562D6"/>
    <w:rsid w:val="00F61F21"/>
    <w:rsid w:val="00F81A02"/>
    <w:rsid w:val="00F81A96"/>
    <w:rsid w:val="00F86B90"/>
    <w:rsid w:val="00F8732D"/>
    <w:rsid w:val="00F917B4"/>
    <w:rsid w:val="00F918E2"/>
    <w:rsid w:val="00F91F73"/>
    <w:rsid w:val="00FA007D"/>
    <w:rsid w:val="00FA23ED"/>
    <w:rsid w:val="00FB1A07"/>
    <w:rsid w:val="00FB209C"/>
    <w:rsid w:val="00FC0457"/>
    <w:rsid w:val="00FC1A3B"/>
    <w:rsid w:val="00FC2365"/>
    <w:rsid w:val="00FC5E99"/>
    <w:rsid w:val="00FC78C6"/>
    <w:rsid w:val="00FC7B7C"/>
    <w:rsid w:val="00FE1019"/>
    <w:rsid w:val="00FE33AE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7E649B0"/>
  <w15:docId w15:val="{CF48A5CD-D0B0-44BC-AC2B-16CC0BF1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1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color w:val="000000"/>
    </w:rPr>
  </w:style>
  <w:style w:type="paragraph" w:styleId="BodyTextIndent2">
    <w:name w:val="Body Text Indent 2"/>
    <w:basedOn w:val="Normal"/>
    <w:pPr>
      <w:ind w:left="720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00"/>
    </w:rPr>
  </w:style>
  <w:style w:type="paragraph" w:styleId="BodyTextIndent3">
    <w:name w:val="Body Text Indent 3"/>
    <w:basedOn w:val="Normal"/>
    <w:pPr>
      <w:tabs>
        <w:tab w:val="left" w:pos="450"/>
        <w:tab w:val="left" w:pos="720"/>
        <w:tab w:val="left" w:pos="117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</w:pPr>
    <w:rPr>
      <w:sz w:val="22"/>
    </w:rPr>
  </w:style>
  <w:style w:type="character" w:styleId="PageNumber">
    <w:name w:val="page number"/>
    <w:basedOn w:val="DefaultParagraphFont"/>
    <w:rsid w:val="009762E3"/>
  </w:style>
  <w:style w:type="table" w:styleId="TableGrid">
    <w:name w:val="Table Grid"/>
    <w:basedOn w:val="TableNormal"/>
    <w:rsid w:val="00C8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57B0"/>
    <w:rPr>
      <w:sz w:val="16"/>
      <w:szCs w:val="16"/>
    </w:rPr>
  </w:style>
  <w:style w:type="paragraph" w:styleId="CommentText">
    <w:name w:val="annotation text"/>
    <w:basedOn w:val="Normal"/>
    <w:semiHidden/>
    <w:rsid w:val="003457B0"/>
  </w:style>
  <w:style w:type="paragraph" w:styleId="CommentSubject">
    <w:name w:val="annotation subject"/>
    <w:basedOn w:val="CommentText"/>
    <w:next w:val="CommentText"/>
    <w:semiHidden/>
    <w:rsid w:val="003457B0"/>
    <w:rPr>
      <w:b/>
      <w:bCs/>
    </w:rPr>
  </w:style>
  <w:style w:type="paragraph" w:styleId="DocumentMap">
    <w:name w:val="Document Map"/>
    <w:basedOn w:val="Normal"/>
    <w:semiHidden/>
    <w:rsid w:val="00435059"/>
    <w:pPr>
      <w:shd w:val="clear" w:color="auto" w:fill="000080"/>
    </w:pPr>
    <w:rPr>
      <w:rFonts w:ascii="Tahoma" w:hAnsi="Tahoma" w:cs="Tahoma"/>
    </w:rPr>
  </w:style>
  <w:style w:type="paragraph" w:customStyle="1" w:styleId="BasicParagraph">
    <w:name w:val="[Basic Paragraph]"/>
    <w:basedOn w:val="Normal"/>
    <w:uiPriority w:val="99"/>
    <w:rsid w:val="00E5019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55E3"/>
    <w:pPr>
      <w:ind w:left="720"/>
      <w:contextualSpacing/>
    </w:pPr>
  </w:style>
  <w:style w:type="character" w:styleId="Hyperlink">
    <w:name w:val="Hyperlink"/>
    <w:basedOn w:val="DefaultParagraphFont"/>
    <w:unhideWhenUsed/>
    <w:rsid w:val="006E23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339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2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8.4/F80.7515.1.x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8.4/F80.7517.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15FF-3DE2-467E-A776-1E64C474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963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Christina Stenske</cp:lastModifiedBy>
  <cp:revision>18</cp:revision>
  <cp:lastPrinted>2021-07-11T15:52:00Z</cp:lastPrinted>
  <dcterms:created xsi:type="dcterms:W3CDTF">2017-11-21T19:59:00Z</dcterms:created>
  <dcterms:modified xsi:type="dcterms:W3CDTF">2023-07-20T19:11:00Z</dcterms:modified>
</cp:coreProperties>
</file>