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B389" w14:textId="77777777" w:rsidR="00AF16C0" w:rsidRPr="00E5019F" w:rsidRDefault="00AF16C0" w:rsidP="0043505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1.</w:t>
      </w:r>
      <w:r w:rsidRPr="00E5019F">
        <w:rPr>
          <w:b/>
          <w:sz w:val="22"/>
          <w:szCs w:val="22"/>
        </w:rPr>
        <w:tab/>
        <w:t>Purpose</w:t>
      </w:r>
    </w:p>
    <w:p w14:paraId="4B05696F" w14:textId="77777777" w:rsidR="00522FD5" w:rsidRPr="00E5019F" w:rsidRDefault="00D47DF3" w:rsidP="00D36D30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sz w:val="22"/>
          <w:szCs w:val="22"/>
        </w:rPr>
      </w:pPr>
      <w:r w:rsidRPr="005F267E">
        <w:rPr>
          <w:color w:val="000000"/>
          <w:sz w:val="22"/>
        </w:rPr>
        <w:t>This procedure describes the activity for monitoring and measurement of QMS processes and product</w:t>
      </w:r>
      <w:r w:rsidR="00D70915" w:rsidRPr="00BD6907">
        <w:rPr>
          <w:sz w:val="22"/>
          <w:szCs w:val="22"/>
        </w:rPr>
        <w:t>.</w:t>
      </w:r>
    </w:p>
    <w:p w14:paraId="29AA98EC" w14:textId="77777777" w:rsidR="00AF16C0" w:rsidRPr="00E5019F" w:rsidRDefault="00AF16C0" w:rsidP="00DD156B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2. Scope</w:t>
      </w:r>
    </w:p>
    <w:p w14:paraId="10B96829" w14:textId="37C50B78" w:rsidR="000403A5" w:rsidRPr="0046553A" w:rsidRDefault="00D47DF3" w:rsidP="00E56C9E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FF0000"/>
          <w:sz w:val="22"/>
        </w:rPr>
      </w:pPr>
      <w:r w:rsidRPr="005F267E">
        <w:rPr>
          <w:color w:val="000000"/>
          <w:sz w:val="22"/>
        </w:rPr>
        <w:t>This procedu</w:t>
      </w:r>
      <w:r>
        <w:rPr>
          <w:color w:val="000000"/>
          <w:sz w:val="22"/>
        </w:rPr>
        <w:t xml:space="preserve">re applies to all processes, </w:t>
      </w:r>
      <w:r w:rsidRPr="005F267E">
        <w:rPr>
          <w:color w:val="000000"/>
          <w:sz w:val="22"/>
        </w:rPr>
        <w:t>products</w:t>
      </w:r>
      <w:r>
        <w:rPr>
          <w:color w:val="000000"/>
          <w:sz w:val="22"/>
        </w:rPr>
        <w:t>, and services</w:t>
      </w:r>
      <w:r w:rsidRPr="005F267E">
        <w:rPr>
          <w:color w:val="000000"/>
          <w:sz w:val="22"/>
        </w:rPr>
        <w:t xml:space="preserve"> within </w:t>
      </w:r>
      <w:r w:rsidR="00B92C70" w:rsidRPr="005F267E">
        <w:rPr>
          <w:color w:val="000000"/>
          <w:sz w:val="22"/>
        </w:rPr>
        <w:t>METRO</w:t>
      </w:r>
      <w:r w:rsidR="0015177A">
        <w:rPr>
          <w:color w:val="000000"/>
          <w:sz w:val="22"/>
          <w:szCs w:val="22"/>
        </w:rPr>
        <w:t xml:space="preserve"> PLASTICS TECHNOLOGIES, </w:t>
      </w:r>
      <w:r w:rsidR="00B92C70">
        <w:rPr>
          <w:color w:val="000000"/>
          <w:sz w:val="22"/>
          <w:szCs w:val="22"/>
        </w:rPr>
        <w:t>LLC</w:t>
      </w:r>
      <w:r w:rsidR="0015177A">
        <w:rPr>
          <w:color w:val="000000"/>
          <w:sz w:val="22"/>
          <w:szCs w:val="22"/>
        </w:rPr>
        <w:t>.</w:t>
      </w:r>
      <w:r w:rsidRPr="005F267E">
        <w:rPr>
          <w:color w:val="000000"/>
          <w:sz w:val="22"/>
        </w:rPr>
        <w:t xml:space="preserve"> QMS scope.</w:t>
      </w:r>
    </w:p>
    <w:p w14:paraId="33DD98E1" w14:textId="77777777" w:rsidR="00AF16C0" w:rsidRPr="00E5019F" w:rsidRDefault="00AF16C0" w:rsidP="00DD156B">
      <w:pPr>
        <w:tabs>
          <w:tab w:val="left" w:pos="34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5019F">
        <w:rPr>
          <w:b/>
          <w:sz w:val="22"/>
          <w:szCs w:val="22"/>
        </w:rPr>
        <w:t xml:space="preserve">3. </w:t>
      </w:r>
      <w:r w:rsidR="001760A4" w:rsidRPr="00E5019F">
        <w:rPr>
          <w:b/>
          <w:sz w:val="22"/>
          <w:szCs w:val="22"/>
        </w:rPr>
        <w:t>Responsibility</w:t>
      </w:r>
    </w:p>
    <w:p w14:paraId="573EBB1D" w14:textId="77777777" w:rsidR="00AF16C0" w:rsidRPr="00E5019F" w:rsidRDefault="00D47DF3" w:rsidP="00E56C9E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sz w:val="22"/>
          <w:szCs w:val="22"/>
        </w:rPr>
      </w:pPr>
      <w:r w:rsidRPr="00AC20A4">
        <w:rPr>
          <w:sz w:val="22"/>
        </w:rPr>
        <w:t xml:space="preserve">The </w:t>
      </w:r>
      <w:r w:rsidR="005A4605">
        <w:rPr>
          <w:color w:val="000000"/>
          <w:sz w:val="22"/>
        </w:rPr>
        <w:t>President</w:t>
      </w:r>
      <w:r w:rsidRPr="005F267E">
        <w:rPr>
          <w:color w:val="000000"/>
          <w:sz w:val="22"/>
        </w:rPr>
        <w:t xml:space="preserve"> </w:t>
      </w:r>
      <w:r w:rsidRPr="00AC20A4">
        <w:rPr>
          <w:sz w:val="22"/>
        </w:rPr>
        <w:t>has overall responsibility for th</w:t>
      </w:r>
      <w:r>
        <w:rPr>
          <w:sz w:val="22"/>
        </w:rPr>
        <w:t>e implementation and administration of this procedure</w:t>
      </w:r>
      <w:r w:rsidR="00D70915" w:rsidRPr="00BD6907">
        <w:rPr>
          <w:color w:val="000000"/>
          <w:sz w:val="22"/>
          <w:szCs w:val="22"/>
        </w:rPr>
        <w:t>.</w:t>
      </w:r>
    </w:p>
    <w:p w14:paraId="1C9D3D66" w14:textId="77777777" w:rsidR="00AF16C0" w:rsidRPr="00E5019F" w:rsidRDefault="00AF16C0" w:rsidP="00DD156B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4. Procedure</w:t>
      </w:r>
    </w:p>
    <w:p w14:paraId="5749412E" w14:textId="77777777" w:rsidR="00B73FA9" w:rsidRDefault="00D47DF3" w:rsidP="00B73FA9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>
        <w:rPr>
          <w:sz w:val="22"/>
          <w:szCs w:val="22"/>
        </w:rPr>
        <w:t>9</w:t>
      </w:r>
      <w:r w:rsidR="00B73FA9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B73FA9">
        <w:rPr>
          <w:sz w:val="22"/>
          <w:szCs w:val="22"/>
        </w:rPr>
        <w:t>.1)</w:t>
      </w:r>
      <w:r w:rsidR="00B73FA9">
        <w:rPr>
          <w:sz w:val="22"/>
          <w:szCs w:val="22"/>
        </w:rPr>
        <w:tab/>
        <w:t xml:space="preserve"> </w:t>
      </w:r>
      <w:r w:rsidR="00D70915">
        <w:rPr>
          <w:sz w:val="22"/>
          <w:szCs w:val="22"/>
        </w:rPr>
        <w:t>GENERAL</w:t>
      </w:r>
    </w:p>
    <w:p w14:paraId="3056545C" w14:textId="36FAF826" w:rsidR="00D47DF3" w:rsidRDefault="00581AEC" w:rsidP="00D47DF3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>
        <w:rPr>
          <w:sz w:val="22"/>
        </w:rPr>
        <w:t xml:space="preserve">To evaluate the performance and the effectiveness of </w:t>
      </w:r>
      <w:r w:rsidR="00D47DF3">
        <w:rPr>
          <w:sz w:val="22"/>
        </w:rPr>
        <w:t xml:space="preserve">its QMS, </w:t>
      </w:r>
      <w:r w:rsidR="0015177A">
        <w:rPr>
          <w:sz w:val="22"/>
        </w:rPr>
        <w:t xml:space="preserve">METRO PLASTICS TECHNOLOGIES, </w:t>
      </w:r>
      <w:r w:rsidR="00B92C70">
        <w:rPr>
          <w:sz w:val="22"/>
        </w:rPr>
        <w:t>LLC</w:t>
      </w:r>
      <w:r w:rsidR="0015177A">
        <w:rPr>
          <w:sz w:val="22"/>
        </w:rPr>
        <w:t>.</w:t>
      </w:r>
      <w:r w:rsidR="00BE1FA8">
        <w:rPr>
          <w:sz w:val="22"/>
        </w:rPr>
        <w:t xml:space="preserve"> </w:t>
      </w:r>
      <w:r w:rsidR="00D47DF3">
        <w:rPr>
          <w:sz w:val="22"/>
        </w:rPr>
        <w:t>determines:</w:t>
      </w:r>
      <w:r w:rsidR="00BE1FA8">
        <w:rPr>
          <w:sz w:val="22"/>
        </w:rPr>
        <w:t xml:space="preserve"> </w:t>
      </w:r>
    </w:p>
    <w:p w14:paraId="7AEF0E4E" w14:textId="77777777" w:rsidR="00B73FA9" w:rsidRDefault="00D47DF3" w:rsidP="00B73FA9">
      <w:pPr>
        <w:pStyle w:val="BodyTextIndent"/>
        <w:numPr>
          <w:ilvl w:val="0"/>
          <w:numId w:val="26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what needs to be monitored and measured</w:t>
      </w:r>
    </w:p>
    <w:p w14:paraId="4004D214" w14:textId="77777777" w:rsidR="00D47DF3" w:rsidRDefault="00D47DF3" w:rsidP="00B73FA9">
      <w:pPr>
        <w:pStyle w:val="BodyTextIndent"/>
        <w:numPr>
          <w:ilvl w:val="0"/>
          <w:numId w:val="26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the methods for monitoring, measurement, analysis and evaluation needed to ensure valid results</w:t>
      </w:r>
    </w:p>
    <w:p w14:paraId="13FC19F7" w14:textId="77777777" w:rsidR="00D47DF3" w:rsidRDefault="00D47DF3" w:rsidP="00B73FA9">
      <w:pPr>
        <w:pStyle w:val="BodyTextIndent"/>
        <w:numPr>
          <w:ilvl w:val="0"/>
          <w:numId w:val="26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when the monitoring and measuring is performed</w:t>
      </w:r>
    </w:p>
    <w:p w14:paraId="497CE442" w14:textId="77777777" w:rsidR="00D47DF3" w:rsidRDefault="00D47DF3" w:rsidP="00B73FA9">
      <w:pPr>
        <w:pStyle w:val="BodyTextIndent"/>
        <w:numPr>
          <w:ilvl w:val="0"/>
          <w:numId w:val="26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when the results from monitoring and measurement are analyzed and evaluated</w:t>
      </w:r>
    </w:p>
    <w:p w14:paraId="574D9569" w14:textId="77777777" w:rsidR="00BE1FA8" w:rsidRPr="00171A1F" w:rsidRDefault="00581AEC" w:rsidP="00BE1FA8">
      <w:pPr>
        <w:pStyle w:val="BodyTextIndent"/>
        <w:tabs>
          <w:tab w:val="clear" w:pos="720"/>
        </w:tabs>
        <w:spacing w:before="120"/>
        <w:ind w:left="1080"/>
        <w:rPr>
          <w:sz w:val="22"/>
          <w:szCs w:val="22"/>
        </w:rPr>
      </w:pPr>
      <w:r w:rsidRPr="003E1DCC">
        <w:rPr>
          <w:sz w:val="22"/>
          <w:szCs w:val="22"/>
        </w:rPr>
        <w:t xml:space="preserve">This information is documented and maintained in </w:t>
      </w:r>
      <w:hyperlink r:id="rId8" w:history="1">
        <w:r w:rsidR="000E53BE" w:rsidRPr="003E1DCC">
          <w:rPr>
            <w:rStyle w:val="Hyperlink"/>
            <w:sz w:val="22"/>
            <w:szCs w:val="22"/>
          </w:rPr>
          <w:t>QI-</w:t>
        </w:r>
        <w:r w:rsidR="00FA5475" w:rsidRPr="003E1DCC">
          <w:rPr>
            <w:rStyle w:val="Hyperlink"/>
            <w:sz w:val="22"/>
            <w:szCs w:val="22"/>
          </w:rPr>
          <w:t>006</w:t>
        </w:r>
      </w:hyperlink>
      <w:r w:rsidRPr="003E1DCC">
        <w:rPr>
          <w:sz w:val="22"/>
          <w:szCs w:val="22"/>
        </w:rPr>
        <w:t xml:space="preserve"> “QMS Process Monitoring and Measurement Plan”.</w:t>
      </w:r>
    </w:p>
    <w:p w14:paraId="5669CA64" w14:textId="77777777" w:rsidR="00B73FA9" w:rsidRDefault="00581AEC" w:rsidP="00B73FA9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>
        <w:rPr>
          <w:sz w:val="22"/>
          <w:szCs w:val="22"/>
        </w:rPr>
        <w:t>9.1</w:t>
      </w:r>
      <w:r w:rsidR="00D70915">
        <w:rPr>
          <w:sz w:val="22"/>
          <w:szCs w:val="22"/>
        </w:rPr>
        <w:t>.2</w:t>
      </w:r>
      <w:r w:rsidR="00B73FA9">
        <w:rPr>
          <w:sz w:val="22"/>
          <w:szCs w:val="22"/>
        </w:rPr>
        <w:t>)</w:t>
      </w:r>
      <w:r w:rsidR="00B73FA9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CUSTOMER SATISFACTION</w:t>
      </w:r>
    </w:p>
    <w:p w14:paraId="338631B9" w14:textId="50E5FDC7" w:rsidR="00581AEC" w:rsidRDefault="0015177A" w:rsidP="00581AEC">
      <w:pPr>
        <w:tabs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080"/>
        <w:rPr>
          <w:color w:val="000000"/>
          <w:sz w:val="22"/>
        </w:rPr>
      </w:pPr>
      <w:r>
        <w:rPr>
          <w:color w:val="000000"/>
          <w:sz w:val="22"/>
        </w:rPr>
        <w:t xml:space="preserve">METRO PLASTICS TECHNOLOGIES, </w:t>
      </w:r>
      <w:r w:rsidR="00B92C70">
        <w:rPr>
          <w:color w:val="000000"/>
          <w:sz w:val="22"/>
        </w:rPr>
        <w:t>LLC</w:t>
      </w:r>
      <w:r>
        <w:rPr>
          <w:color w:val="000000"/>
          <w:sz w:val="22"/>
        </w:rPr>
        <w:t>.</w:t>
      </w:r>
      <w:r w:rsidR="00581AEC" w:rsidRPr="005F267E">
        <w:rPr>
          <w:color w:val="000000"/>
          <w:sz w:val="22"/>
        </w:rPr>
        <w:t xml:space="preserve"> monitors customer</w:t>
      </w:r>
      <w:r w:rsidR="00581AEC">
        <w:rPr>
          <w:color w:val="000000"/>
          <w:sz w:val="22"/>
        </w:rPr>
        <w:t>s’</w:t>
      </w:r>
      <w:r w:rsidR="00581AEC" w:rsidRPr="005F267E">
        <w:rPr>
          <w:color w:val="000000"/>
          <w:sz w:val="22"/>
        </w:rPr>
        <w:t xml:space="preserve"> perception</w:t>
      </w:r>
      <w:r w:rsidR="00581AEC">
        <w:rPr>
          <w:color w:val="000000"/>
          <w:sz w:val="22"/>
        </w:rPr>
        <w:t xml:space="preserve">s of the degree to which their </w:t>
      </w:r>
      <w:r w:rsidR="00581AEC" w:rsidRPr="001D562E">
        <w:rPr>
          <w:color w:val="000000"/>
          <w:sz w:val="22"/>
        </w:rPr>
        <w:t>needs and expectations have been fulfilled.</w:t>
      </w:r>
      <w:r w:rsidR="00F04030" w:rsidRPr="001D562E">
        <w:rPr>
          <w:color w:val="000000"/>
          <w:sz w:val="22"/>
        </w:rPr>
        <w:t xml:space="preserve">  </w:t>
      </w:r>
      <w:r w:rsidRPr="001D562E">
        <w:rPr>
          <w:color w:val="000000"/>
          <w:sz w:val="22"/>
        </w:rPr>
        <w:t>M</w:t>
      </w:r>
      <w:r w:rsidR="001D562E" w:rsidRPr="001D562E">
        <w:rPr>
          <w:color w:val="000000"/>
          <w:sz w:val="22"/>
        </w:rPr>
        <w:t xml:space="preserve">ETRO PLASTICS TECHNOLOGIES, </w:t>
      </w:r>
      <w:r w:rsidR="00B92C70">
        <w:rPr>
          <w:color w:val="000000"/>
          <w:sz w:val="22"/>
        </w:rPr>
        <w:t>LLC</w:t>
      </w:r>
      <w:r w:rsidR="001D562E" w:rsidRPr="001D562E">
        <w:rPr>
          <w:color w:val="000000"/>
          <w:sz w:val="22"/>
        </w:rPr>
        <w:t>.’s</w:t>
      </w:r>
      <w:r w:rsidR="00F04030" w:rsidRPr="001D562E">
        <w:rPr>
          <w:color w:val="000000"/>
          <w:sz w:val="22"/>
        </w:rPr>
        <w:t xml:space="preserve"> </w:t>
      </w:r>
      <w:r w:rsidR="001D562E" w:rsidRPr="001D562E">
        <w:rPr>
          <w:color w:val="000000"/>
          <w:sz w:val="22"/>
        </w:rPr>
        <w:t xml:space="preserve">Quality, </w:t>
      </w:r>
      <w:r w:rsidR="00AC0B31" w:rsidRPr="001D562E">
        <w:rPr>
          <w:color w:val="000000"/>
          <w:sz w:val="22"/>
          <w:szCs w:val="22"/>
        </w:rPr>
        <w:t>Sales,</w:t>
      </w:r>
      <w:r w:rsidR="001D562E" w:rsidRPr="001D562E">
        <w:rPr>
          <w:color w:val="000000"/>
          <w:sz w:val="22"/>
          <w:szCs w:val="22"/>
        </w:rPr>
        <w:t xml:space="preserve"> and/or</w:t>
      </w:r>
      <w:r w:rsidR="00AC0B31" w:rsidRPr="001D562E">
        <w:rPr>
          <w:color w:val="000000"/>
          <w:sz w:val="22"/>
          <w:szCs w:val="22"/>
        </w:rPr>
        <w:t xml:space="preserve"> </w:t>
      </w:r>
      <w:r w:rsidR="000B61D6" w:rsidRPr="001D562E">
        <w:rPr>
          <w:color w:val="000000"/>
          <w:sz w:val="22"/>
          <w:szCs w:val="22"/>
        </w:rPr>
        <w:t>Customer Service</w:t>
      </w:r>
      <w:r w:rsidR="001D562E" w:rsidRPr="001D562E">
        <w:rPr>
          <w:color w:val="000000"/>
          <w:sz w:val="22"/>
          <w:szCs w:val="22"/>
        </w:rPr>
        <w:t xml:space="preserve"> </w:t>
      </w:r>
      <w:r w:rsidR="000B61D6" w:rsidRPr="001D562E">
        <w:rPr>
          <w:color w:val="000000"/>
          <w:sz w:val="22"/>
          <w:szCs w:val="22"/>
        </w:rPr>
        <w:t>staff</w:t>
      </w:r>
      <w:r w:rsidR="00F04030" w:rsidRPr="001D562E">
        <w:rPr>
          <w:color w:val="000000"/>
          <w:sz w:val="22"/>
        </w:rPr>
        <w:t xml:space="preserve"> </w:t>
      </w:r>
      <w:r w:rsidR="00B92C70" w:rsidRPr="001D562E">
        <w:rPr>
          <w:color w:val="000000"/>
          <w:sz w:val="22"/>
        </w:rPr>
        <w:t>have</w:t>
      </w:r>
      <w:r w:rsidR="00F04030" w:rsidRPr="001D562E">
        <w:rPr>
          <w:color w:val="000000"/>
          <w:sz w:val="22"/>
        </w:rPr>
        <w:t xml:space="preserve"> primary responsibility for this monitoring.</w:t>
      </w:r>
    </w:p>
    <w:p w14:paraId="3E2E666A" w14:textId="77777777" w:rsidR="009009EA" w:rsidRPr="009009EA" w:rsidRDefault="00F04030" w:rsidP="00F04030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 w:rsidRPr="005F267E">
        <w:rPr>
          <w:sz w:val="22"/>
        </w:rPr>
        <w:t>The methods for obtaining</w:t>
      </w:r>
      <w:r>
        <w:rPr>
          <w:sz w:val="22"/>
        </w:rPr>
        <w:t xml:space="preserve">, monitoring, and reviewing </w:t>
      </w:r>
      <w:r w:rsidRPr="005F267E">
        <w:rPr>
          <w:sz w:val="22"/>
        </w:rPr>
        <w:t xml:space="preserve">this information </w:t>
      </w:r>
      <w:r>
        <w:rPr>
          <w:sz w:val="22"/>
        </w:rPr>
        <w:t xml:space="preserve">may </w:t>
      </w:r>
      <w:r w:rsidRPr="005F267E">
        <w:rPr>
          <w:sz w:val="22"/>
        </w:rPr>
        <w:t xml:space="preserve">include </w:t>
      </w:r>
      <w:r w:rsidR="003A082C">
        <w:rPr>
          <w:sz w:val="22"/>
        </w:rPr>
        <w:t xml:space="preserve">(but is not limited to) </w:t>
      </w:r>
      <w:r w:rsidRPr="00171A1F">
        <w:rPr>
          <w:sz w:val="22"/>
        </w:rPr>
        <w:t xml:space="preserve">obtaining input from sources such as customer surveys, customer feedback on delivered products and services, meetings with customers, </w:t>
      </w:r>
      <w:r w:rsidR="000B61D6" w:rsidRPr="00171A1F">
        <w:rPr>
          <w:sz w:val="22"/>
        </w:rPr>
        <w:t xml:space="preserve">and </w:t>
      </w:r>
      <w:r w:rsidRPr="00171A1F">
        <w:rPr>
          <w:sz w:val="22"/>
        </w:rPr>
        <w:t>compliments.</w:t>
      </w:r>
      <w:r w:rsidR="009009EA" w:rsidRPr="009009EA">
        <w:rPr>
          <w:sz w:val="22"/>
        </w:rPr>
        <w:t xml:space="preserve">  </w:t>
      </w:r>
    </w:p>
    <w:p w14:paraId="151BD30B" w14:textId="77777777" w:rsidR="00B73FA9" w:rsidRDefault="00581AEC" w:rsidP="00B73FA9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>
        <w:rPr>
          <w:sz w:val="22"/>
          <w:szCs w:val="22"/>
        </w:rPr>
        <w:t>9.1</w:t>
      </w:r>
      <w:r w:rsidR="00B73FA9">
        <w:rPr>
          <w:sz w:val="22"/>
          <w:szCs w:val="22"/>
        </w:rPr>
        <w:t>.3)</w:t>
      </w:r>
      <w:r w:rsidR="00B73FA9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ANALYSIS AND EVALUATION</w:t>
      </w:r>
    </w:p>
    <w:p w14:paraId="677BFB00" w14:textId="619D8C12" w:rsidR="00140FFA" w:rsidRDefault="0015177A" w:rsidP="00140FFA">
      <w:pPr>
        <w:pStyle w:val="BodyTextIndent"/>
        <w:spacing w:before="120"/>
        <w:rPr>
          <w:sz w:val="22"/>
        </w:rPr>
      </w:pPr>
      <w:r>
        <w:rPr>
          <w:sz w:val="22"/>
        </w:rPr>
        <w:t xml:space="preserve">METRO PLASTICS TECHNOLOGIES, </w:t>
      </w:r>
      <w:r w:rsidR="00B92C70">
        <w:rPr>
          <w:sz w:val="22"/>
        </w:rPr>
        <w:t>LLC</w:t>
      </w:r>
      <w:r>
        <w:rPr>
          <w:sz w:val="22"/>
        </w:rPr>
        <w:t>.</w:t>
      </w:r>
      <w:r w:rsidR="00F04030">
        <w:rPr>
          <w:sz w:val="22"/>
        </w:rPr>
        <w:t xml:space="preserve"> analyzes and evaluates appropriate data and information arising from monitoring and measurement. </w:t>
      </w:r>
    </w:p>
    <w:p w14:paraId="1A591D13" w14:textId="77777777" w:rsidR="00F04030" w:rsidRDefault="00F04030" w:rsidP="00140FFA">
      <w:pPr>
        <w:pStyle w:val="BodyTextIndent"/>
        <w:spacing w:before="120"/>
        <w:rPr>
          <w:sz w:val="22"/>
        </w:rPr>
      </w:pPr>
      <w:r>
        <w:rPr>
          <w:sz w:val="22"/>
        </w:rPr>
        <w:t>The results of analysis are used to evaluate:</w:t>
      </w:r>
    </w:p>
    <w:p w14:paraId="67BD0EDB" w14:textId="77777777" w:rsidR="003C5BB0" w:rsidRPr="001D562E" w:rsidRDefault="00F04030" w:rsidP="003C5BB0">
      <w:pPr>
        <w:pStyle w:val="BodyTextIndent"/>
        <w:numPr>
          <w:ilvl w:val="0"/>
          <w:numId w:val="40"/>
        </w:numPr>
        <w:spacing w:before="120"/>
        <w:rPr>
          <w:sz w:val="22"/>
        </w:rPr>
      </w:pPr>
      <w:r w:rsidRPr="001D562E">
        <w:rPr>
          <w:sz w:val="22"/>
        </w:rPr>
        <w:t>conformity of products and services</w:t>
      </w:r>
    </w:p>
    <w:p w14:paraId="5AEFE729" w14:textId="77777777" w:rsidR="00F04030" w:rsidRPr="001D562E" w:rsidRDefault="00F04030" w:rsidP="003C5BB0">
      <w:pPr>
        <w:pStyle w:val="BodyTextIndent"/>
        <w:numPr>
          <w:ilvl w:val="0"/>
          <w:numId w:val="40"/>
        </w:numPr>
        <w:spacing w:before="120"/>
        <w:rPr>
          <w:sz w:val="22"/>
        </w:rPr>
      </w:pPr>
      <w:r w:rsidRPr="001D562E">
        <w:rPr>
          <w:sz w:val="22"/>
        </w:rPr>
        <w:t>the degree of customer satisfaction</w:t>
      </w:r>
    </w:p>
    <w:p w14:paraId="4083F68C" w14:textId="77777777" w:rsidR="00F04030" w:rsidRPr="001D562E" w:rsidRDefault="00F04030" w:rsidP="001D562E">
      <w:pPr>
        <w:pStyle w:val="BodyTextIndent"/>
        <w:numPr>
          <w:ilvl w:val="0"/>
          <w:numId w:val="40"/>
        </w:numPr>
        <w:shd w:val="clear" w:color="auto" w:fill="FFFFFF" w:themeFill="background1"/>
        <w:spacing w:before="120"/>
        <w:rPr>
          <w:sz w:val="22"/>
        </w:rPr>
      </w:pPr>
      <w:r w:rsidRPr="001D562E">
        <w:rPr>
          <w:sz w:val="22"/>
        </w:rPr>
        <w:t>the performance and effectiveness of the QMS</w:t>
      </w:r>
      <w:r w:rsidR="00752D69" w:rsidRPr="001D562E">
        <w:rPr>
          <w:sz w:val="22"/>
        </w:rPr>
        <w:t xml:space="preserve"> </w:t>
      </w:r>
      <w:r w:rsidR="0015177A" w:rsidRPr="001D562E">
        <w:rPr>
          <w:sz w:val="22"/>
        </w:rPr>
        <w:t>(ref. QE</w:t>
      </w:r>
      <w:r w:rsidR="00752D69" w:rsidRPr="001D562E">
        <w:rPr>
          <w:sz w:val="22"/>
        </w:rPr>
        <w:t>P-9.3 “Management Review”)</w:t>
      </w:r>
    </w:p>
    <w:p w14:paraId="21962CDB" w14:textId="77777777" w:rsidR="00F04030" w:rsidRPr="001D562E" w:rsidRDefault="00F04030" w:rsidP="003C5BB0">
      <w:pPr>
        <w:pStyle w:val="BodyTextIndent"/>
        <w:numPr>
          <w:ilvl w:val="0"/>
          <w:numId w:val="40"/>
        </w:numPr>
        <w:spacing w:before="120"/>
        <w:rPr>
          <w:sz w:val="22"/>
        </w:rPr>
      </w:pPr>
      <w:r w:rsidRPr="001D562E">
        <w:rPr>
          <w:sz w:val="22"/>
        </w:rPr>
        <w:t>if planning has been implemented effectively</w:t>
      </w:r>
    </w:p>
    <w:p w14:paraId="194398CA" w14:textId="77777777" w:rsidR="00F04030" w:rsidRPr="001D562E" w:rsidRDefault="00F04030" w:rsidP="003C5BB0">
      <w:pPr>
        <w:pStyle w:val="BodyTextIndent"/>
        <w:numPr>
          <w:ilvl w:val="0"/>
          <w:numId w:val="40"/>
        </w:numPr>
        <w:spacing w:before="120"/>
        <w:rPr>
          <w:sz w:val="22"/>
        </w:rPr>
      </w:pPr>
      <w:r w:rsidRPr="001D562E">
        <w:rPr>
          <w:sz w:val="22"/>
        </w:rPr>
        <w:t xml:space="preserve">the effectiveness of actions taken to address risks and opportunities </w:t>
      </w:r>
      <w:r w:rsidR="00752D69" w:rsidRPr="001D562E">
        <w:rPr>
          <w:sz w:val="22"/>
        </w:rPr>
        <w:t>(</w:t>
      </w:r>
      <w:r w:rsidR="0015177A" w:rsidRPr="001D562E">
        <w:rPr>
          <w:sz w:val="22"/>
        </w:rPr>
        <w:t>ref. QE</w:t>
      </w:r>
      <w:r w:rsidRPr="001D562E">
        <w:rPr>
          <w:sz w:val="22"/>
        </w:rPr>
        <w:t>P-9.3</w:t>
      </w:r>
      <w:r w:rsidR="00752D69" w:rsidRPr="001D562E">
        <w:rPr>
          <w:sz w:val="22"/>
        </w:rPr>
        <w:t xml:space="preserve"> “Management Review”</w:t>
      </w:r>
      <w:r w:rsidRPr="001D562E">
        <w:rPr>
          <w:sz w:val="22"/>
        </w:rPr>
        <w:t>)</w:t>
      </w:r>
    </w:p>
    <w:p w14:paraId="51493EF2" w14:textId="77777777" w:rsidR="00752D69" w:rsidRPr="001D562E" w:rsidRDefault="00752D69" w:rsidP="003C5BB0">
      <w:pPr>
        <w:pStyle w:val="BodyTextIndent"/>
        <w:numPr>
          <w:ilvl w:val="0"/>
          <w:numId w:val="40"/>
        </w:numPr>
        <w:spacing w:before="120"/>
        <w:rPr>
          <w:sz w:val="22"/>
        </w:rPr>
      </w:pPr>
      <w:r w:rsidRPr="001D562E">
        <w:rPr>
          <w:sz w:val="22"/>
        </w:rPr>
        <w:t xml:space="preserve">the performance of external providers </w:t>
      </w:r>
      <w:r w:rsidR="0015177A" w:rsidRPr="001D562E">
        <w:rPr>
          <w:sz w:val="22"/>
        </w:rPr>
        <w:t>(ref. QE</w:t>
      </w:r>
      <w:r w:rsidRPr="001D562E">
        <w:rPr>
          <w:sz w:val="22"/>
        </w:rPr>
        <w:t>P-8.4 “Contr</w:t>
      </w:r>
      <w:r w:rsidR="0015177A" w:rsidRPr="001D562E">
        <w:rPr>
          <w:sz w:val="22"/>
        </w:rPr>
        <w:t>ol of External Provision” and QE</w:t>
      </w:r>
      <w:r w:rsidRPr="001D562E">
        <w:rPr>
          <w:sz w:val="22"/>
        </w:rPr>
        <w:t>P-9.3 “Management Review”)</w:t>
      </w:r>
    </w:p>
    <w:p w14:paraId="0200A149" w14:textId="77777777" w:rsidR="00752D69" w:rsidRPr="001D562E" w:rsidRDefault="00752D69" w:rsidP="003C5BB0">
      <w:pPr>
        <w:pStyle w:val="BodyTextIndent"/>
        <w:numPr>
          <w:ilvl w:val="0"/>
          <w:numId w:val="40"/>
        </w:numPr>
        <w:spacing w:before="120"/>
        <w:rPr>
          <w:sz w:val="22"/>
        </w:rPr>
      </w:pPr>
      <w:r w:rsidRPr="001D562E">
        <w:rPr>
          <w:sz w:val="22"/>
        </w:rPr>
        <w:t xml:space="preserve">the need for improvements to the QMS </w:t>
      </w:r>
      <w:r w:rsidR="0015177A" w:rsidRPr="001D562E">
        <w:rPr>
          <w:sz w:val="22"/>
        </w:rPr>
        <w:t>(ref. QE</w:t>
      </w:r>
      <w:r w:rsidRPr="001D562E">
        <w:rPr>
          <w:sz w:val="22"/>
        </w:rPr>
        <w:t>P-9.3 “Management Review”)</w:t>
      </w:r>
    </w:p>
    <w:p w14:paraId="6D38190D" w14:textId="77777777" w:rsidR="003C63DE" w:rsidRPr="001D562E" w:rsidRDefault="003C63DE" w:rsidP="00E56C9E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1D562E">
        <w:rPr>
          <w:b/>
          <w:sz w:val="22"/>
          <w:szCs w:val="22"/>
        </w:rPr>
        <w:lastRenderedPageBreak/>
        <w:t>5. References</w:t>
      </w:r>
      <w:r w:rsidRPr="001D562E">
        <w:rPr>
          <w:sz w:val="22"/>
          <w:szCs w:val="22"/>
        </w:rPr>
        <w:tab/>
      </w:r>
    </w:p>
    <w:p w14:paraId="1C25F606" w14:textId="77777777" w:rsidR="00B52541" w:rsidRPr="001D562E" w:rsidRDefault="00B52541" w:rsidP="00B73FA9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994"/>
        <w:outlineLvl w:val="0"/>
        <w:rPr>
          <w:color w:val="000000"/>
          <w:sz w:val="22"/>
          <w:szCs w:val="22"/>
        </w:rPr>
      </w:pPr>
      <w:r w:rsidRPr="001D562E">
        <w:rPr>
          <w:sz w:val="22"/>
          <w:szCs w:val="22"/>
        </w:rPr>
        <w:t>QI-006 “QMS Process Monitoring and Measurement Plan”</w:t>
      </w:r>
    </w:p>
    <w:p w14:paraId="775BF6C1" w14:textId="77777777" w:rsidR="00526C54" w:rsidRPr="001D562E" w:rsidRDefault="0015177A" w:rsidP="00B73FA9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994"/>
        <w:outlineLvl w:val="0"/>
        <w:rPr>
          <w:color w:val="000000"/>
          <w:sz w:val="22"/>
          <w:szCs w:val="22"/>
        </w:rPr>
      </w:pPr>
      <w:r w:rsidRPr="001D562E">
        <w:rPr>
          <w:color w:val="000000"/>
          <w:sz w:val="22"/>
        </w:rPr>
        <w:t>QE</w:t>
      </w:r>
      <w:r w:rsidR="00752D69" w:rsidRPr="001D562E">
        <w:rPr>
          <w:color w:val="000000"/>
          <w:sz w:val="22"/>
        </w:rPr>
        <w:t>P-8.4 “Control of External Provision”</w:t>
      </w:r>
    </w:p>
    <w:p w14:paraId="1E163B42" w14:textId="77777777" w:rsidR="00752D69" w:rsidRPr="001D562E" w:rsidRDefault="0015177A" w:rsidP="00B73FA9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994"/>
        <w:outlineLvl w:val="0"/>
        <w:rPr>
          <w:color w:val="000000"/>
          <w:sz w:val="22"/>
          <w:szCs w:val="22"/>
        </w:rPr>
      </w:pPr>
      <w:r w:rsidRPr="001D562E">
        <w:rPr>
          <w:color w:val="000000"/>
          <w:sz w:val="22"/>
        </w:rPr>
        <w:t>QE</w:t>
      </w:r>
      <w:r w:rsidR="00752D69" w:rsidRPr="001D562E">
        <w:rPr>
          <w:color w:val="000000"/>
          <w:sz w:val="22"/>
        </w:rPr>
        <w:t>P-9.3 “Management Review”</w:t>
      </w:r>
    </w:p>
    <w:p w14:paraId="55EC113E" w14:textId="77777777" w:rsidR="003C63DE" w:rsidRPr="001D562E" w:rsidRDefault="003C63DE" w:rsidP="00E56C9E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 w:rsidRPr="001D562E">
        <w:rPr>
          <w:b/>
          <w:color w:val="000000"/>
          <w:sz w:val="22"/>
          <w:szCs w:val="22"/>
        </w:rPr>
        <w:t>6. Definitions</w:t>
      </w:r>
    </w:p>
    <w:p w14:paraId="5C5E4F30" w14:textId="77777777" w:rsidR="00E56C9E" w:rsidRPr="001D562E" w:rsidRDefault="003C63DE" w:rsidP="00E56C9E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994"/>
        <w:outlineLvl w:val="0"/>
        <w:rPr>
          <w:color w:val="000000"/>
          <w:sz w:val="22"/>
          <w:szCs w:val="22"/>
        </w:rPr>
      </w:pPr>
      <w:r w:rsidRPr="001D562E">
        <w:rPr>
          <w:sz w:val="22"/>
          <w:szCs w:val="22"/>
        </w:rPr>
        <w:tab/>
      </w:r>
      <w:r w:rsidR="00E56C9E" w:rsidRPr="001D562E">
        <w:rPr>
          <w:color w:val="000000"/>
          <w:sz w:val="22"/>
          <w:szCs w:val="22"/>
        </w:rPr>
        <w:t>None</w:t>
      </w:r>
    </w:p>
    <w:p w14:paraId="2910D236" w14:textId="77777777" w:rsidR="00D52B37" w:rsidRDefault="00C37360" w:rsidP="00E56C9E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7</w:t>
      </w:r>
      <w:r w:rsidR="00D52B37" w:rsidRPr="00736C5E">
        <w:rPr>
          <w:b/>
          <w:color w:val="000000"/>
          <w:sz w:val="22"/>
          <w:szCs w:val="22"/>
        </w:rPr>
        <w:t xml:space="preserve">. </w:t>
      </w:r>
      <w:r w:rsidR="000B61D6">
        <w:rPr>
          <w:b/>
          <w:color w:val="000000"/>
          <w:sz w:val="22"/>
          <w:szCs w:val="22"/>
        </w:rPr>
        <w:t xml:space="preserve">Records </w:t>
      </w:r>
      <w:r w:rsidR="0015177A">
        <w:rPr>
          <w:b/>
          <w:color w:val="000000"/>
          <w:sz w:val="22"/>
          <w:szCs w:val="22"/>
        </w:rPr>
        <w:t>(Ref. QE</w:t>
      </w:r>
      <w:r w:rsidR="002A6CCE" w:rsidRPr="00736C5E">
        <w:rPr>
          <w:b/>
          <w:color w:val="000000"/>
          <w:sz w:val="22"/>
          <w:szCs w:val="22"/>
        </w:rPr>
        <w:t>P-7.5</w:t>
      </w:r>
      <w:r w:rsidR="00D52B37" w:rsidRPr="00736C5E">
        <w:rPr>
          <w:b/>
          <w:color w:val="000000"/>
          <w:sz w:val="22"/>
          <w:szCs w:val="22"/>
        </w:rPr>
        <w:t>)</w:t>
      </w:r>
    </w:p>
    <w:p w14:paraId="055D1911" w14:textId="77777777" w:rsidR="0090548D" w:rsidRPr="0090548D" w:rsidRDefault="00581AEC" w:rsidP="00581AEC">
      <w:pPr>
        <w:numPr>
          <w:ilvl w:val="0"/>
          <w:numId w:val="35"/>
        </w:numPr>
        <w:tabs>
          <w:tab w:val="left" w:pos="267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</w:rPr>
        <w:t>Evidence of the results of monitoring, measuring, analysis, and evaluation of QMS processes</w:t>
      </w:r>
    </w:p>
    <w:p w14:paraId="5F976489" w14:textId="77777777" w:rsidR="004D1B81" w:rsidRPr="00E5019F" w:rsidRDefault="004D1B81" w:rsidP="002C6F52">
      <w:pPr>
        <w:rPr>
          <w:b/>
          <w:bCs/>
          <w:color w:val="000000"/>
          <w:sz w:val="22"/>
          <w:szCs w:val="22"/>
          <w:u w:val="single"/>
        </w:rPr>
      </w:pPr>
    </w:p>
    <w:sectPr w:rsidR="004D1B81" w:rsidRPr="00E5019F" w:rsidSect="00BF1ABC">
      <w:headerReference w:type="default" r:id="rId9"/>
      <w:headerReference w:type="first" r:id="rId10"/>
      <w:pgSz w:w="12240" w:h="15840" w:code="1"/>
      <w:pgMar w:top="720" w:right="634" w:bottom="720" w:left="907" w:header="720" w:footer="922" w:gutter="0"/>
      <w:pgBorders>
        <w:top w:val="thinThickSmallGap" w:sz="24" w:space="4" w:color="auto"/>
        <w:left w:val="thinThickSmallGap" w:sz="24" w:space="14" w:color="auto"/>
        <w:bottom w:val="thickThinSmallGap" w:sz="24" w:space="3" w:color="auto"/>
        <w:right w:val="thickThinSmallGap" w:sz="24" w:space="6" w:color="auto"/>
      </w:pgBorders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5FC6" w14:textId="77777777" w:rsidR="00311649" w:rsidRDefault="00311649">
      <w:r>
        <w:separator/>
      </w:r>
    </w:p>
  </w:endnote>
  <w:endnote w:type="continuationSeparator" w:id="0">
    <w:p w14:paraId="1FF4DBCE" w14:textId="77777777" w:rsidR="00311649" w:rsidRDefault="0031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C0EC" w14:textId="77777777" w:rsidR="00311649" w:rsidRDefault="00311649">
      <w:r>
        <w:separator/>
      </w:r>
    </w:p>
  </w:footnote>
  <w:footnote w:type="continuationSeparator" w:id="0">
    <w:p w14:paraId="431BC5D9" w14:textId="77777777" w:rsidR="00311649" w:rsidRDefault="0031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2702" w14:textId="74301047" w:rsidR="00CF2819" w:rsidRPr="008B70C1" w:rsidRDefault="0015177A" w:rsidP="00CF2819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B92C70">
      <w:rPr>
        <w:b/>
      </w:rPr>
      <w:t>LLC</w:t>
    </w:r>
    <w:r>
      <w:rPr>
        <w:b/>
      </w:rPr>
      <w:t>.</w:t>
    </w:r>
    <w:r w:rsidR="00CF2819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CF2819" w:rsidRPr="008B70C1" w14:paraId="6FD0C57E" w14:textId="77777777" w:rsidTr="00EE6B7A">
      <w:trPr>
        <w:trHeight w:val="532"/>
      </w:trPr>
      <w:tc>
        <w:tcPr>
          <w:tcW w:w="6217" w:type="dxa"/>
        </w:tcPr>
        <w:p w14:paraId="51BD3DA2" w14:textId="77777777" w:rsidR="00CF2819" w:rsidRPr="008B70C1" w:rsidRDefault="00CF2819" w:rsidP="00CF2819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</w:t>
          </w:r>
          <w:r w:rsidRPr="00CF2819">
            <w:rPr>
              <w:b/>
              <w:sz w:val="24"/>
            </w:rPr>
            <w:t xml:space="preserve">MONITORING, MEASUREMENT, ANALYSIS, </w:t>
          </w:r>
          <w:r>
            <w:rPr>
              <w:b/>
              <w:sz w:val="24"/>
            </w:rPr>
            <w:t xml:space="preserve">                        </w:t>
          </w:r>
          <w:r w:rsidRPr="00CF2819">
            <w:rPr>
              <w:b/>
              <w:sz w:val="24"/>
            </w:rPr>
            <w:t>AND EVALUATION</w:t>
          </w:r>
        </w:p>
      </w:tc>
      <w:tc>
        <w:tcPr>
          <w:tcW w:w="4400" w:type="dxa"/>
        </w:tcPr>
        <w:p w14:paraId="63F25BBF" w14:textId="77777777" w:rsidR="00CF2819" w:rsidRPr="008B70C1" w:rsidRDefault="00CF2819" w:rsidP="00CF2819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</w:t>
          </w:r>
          <w:r w:rsidR="0015177A">
            <w:rPr>
              <w:b/>
              <w:sz w:val="28"/>
            </w:rPr>
            <w:t>E</w:t>
          </w:r>
          <w:r>
            <w:rPr>
              <w:b/>
              <w:sz w:val="28"/>
            </w:rPr>
            <w:t>P-9.1</w:t>
          </w:r>
        </w:p>
        <w:p w14:paraId="63B69DCE" w14:textId="77777777" w:rsidR="00CF2819" w:rsidRPr="008B70C1" w:rsidRDefault="00CF2819" w:rsidP="00CF2819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CF2819" w:rsidRPr="008B70C1" w14:paraId="025E0632" w14:textId="77777777" w:rsidTr="00EE6B7A">
      <w:trPr>
        <w:trHeight w:val="257"/>
      </w:trPr>
      <w:tc>
        <w:tcPr>
          <w:tcW w:w="6217" w:type="dxa"/>
        </w:tcPr>
        <w:p w14:paraId="373574ED" w14:textId="77777777" w:rsidR="00CF2819" w:rsidRPr="008B70C1" w:rsidRDefault="00CF2819" w:rsidP="00CF2819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3E1DCC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3E1DCC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18D36F35" w14:textId="77777777" w:rsidR="00CF2819" w:rsidRPr="008B70C1" w:rsidRDefault="00CF2819" w:rsidP="00A315C6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>Version:</w:t>
          </w:r>
          <w:r w:rsidR="00A315C6">
            <w:rPr>
              <w:b/>
            </w:rPr>
            <w:t>1</w:t>
          </w:r>
        </w:p>
      </w:tc>
    </w:tr>
  </w:tbl>
  <w:p w14:paraId="6C2059A5" w14:textId="77777777" w:rsidR="00CF2819" w:rsidRPr="008B70C1" w:rsidRDefault="00CF2819" w:rsidP="00CF2819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15177A">
      <w:rPr>
        <w:sz w:val="12"/>
      </w:rPr>
      <w:t>Metro Plastics Technologies, Inc</w:t>
    </w:r>
    <w:r w:rsidR="009212FA">
      <w:rPr>
        <w:sz w:val="12"/>
      </w:rPr>
      <w:t>.</w:t>
    </w:r>
    <w:r w:rsidRPr="008B70C1">
      <w:rPr>
        <w:sz w:val="12"/>
      </w:rPr>
      <w:t xml:space="preserve">  BY ACCEPTING THIS INFORMATION THE BORROWER AGREES THAT IT WILL NOT BE USED FOR ANY PURPOSE OTHER THAN THAT FOR WHICH IT IS LOANED.</w:t>
    </w:r>
  </w:p>
  <w:p w14:paraId="301BF29A" w14:textId="77777777" w:rsidR="00CF2819" w:rsidRDefault="00CF2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81C0" w14:textId="0FF8F75C" w:rsidR="00CF2819" w:rsidRPr="008B70C1" w:rsidRDefault="0015177A" w:rsidP="00CF2819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B92C70">
      <w:rPr>
        <w:b/>
      </w:rPr>
      <w:t>LLC</w:t>
    </w:r>
    <w:r>
      <w:rPr>
        <w:b/>
      </w:rPr>
      <w:t>.</w:t>
    </w:r>
    <w:r w:rsidR="00CF2819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CF2819" w:rsidRPr="008B70C1" w14:paraId="723E1731" w14:textId="77777777" w:rsidTr="00EE6B7A">
      <w:trPr>
        <w:trHeight w:val="532"/>
      </w:trPr>
      <w:tc>
        <w:tcPr>
          <w:tcW w:w="6217" w:type="dxa"/>
        </w:tcPr>
        <w:p w14:paraId="2E317865" w14:textId="77777777" w:rsidR="00CF2819" w:rsidRPr="008B70C1" w:rsidRDefault="00CF2819" w:rsidP="00CF2819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</w:t>
          </w:r>
          <w:r w:rsidRPr="00CF2819">
            <w:rPr>
              <w:b/>
              <w:sz w:val="24"/>
            </w:rPr>
            <w:t xml:space="preserve">MONITORING, MEASUREMENT, ANALYSIS, </w:t>
          </w:r>
          <w:r>
            <w:rPr>
              <w:b/>
              <w:sz w:val="24"/>
            </w:rPr>
            <w:t xml:space="preserve">                        </w:t>
          </w:r>
          <w:r w:rsidRPr="00CF2819">
            <w:rPr>
              <w:b/>
              <w:sz w:val="24"/>
            </w:rPr>
            <w:t>AND EVALUATION</w:t>
          </w:r>
        </w:p>
      </w:tc>
      <w:tc>
        <w:tcPr>
          <w:tcW w:w="4400" w:type="dxa"/>
        </w:tcPr>
        <w:p w14:paraId="3AE485C5" w14:textId="77777777" w:rsidR="00CF2819" w:rsidRPr="008B70C1" w:rsidRDefault="00CF2819" w:rsidP="00CF2819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</w:t>
          </w:r>
          <w:r w:rsidR="0015177A">
            <w:rPr>
              <w:b/>
              <w:sz w:val="28"/>
            </w:rPr>
            <w:t>E</w:t>
          </w:r>
          <w:r>
            <w:rPr>
              <w:b/>
              <w:sz w:val="28"/>
            </w:rPr>
            <w:t>P-9.1</w:t>
          </w:r>
        </w:p>
        <w:p w14:paraId="6BECB08E" w14:textId="77777777" w:rsidR="00CF2819" w:rsidRPr="008B70C1" w:rsidRDefault="00CF2819" w:rsidP="00CF2819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CF2819" w:rsidRPr="008B70C1" w14:paraId="05CEBA37" w14:textId="77777777" w:rsidTr="00EE6B7A">
      <w:trPr>
        <w:trHeight w:val="257"/>
      </w:trPr>
      <w:tc>
        <w:tcPr>
          <w:tcW w:w="6217" w:type="dxa"/>
        </w:tcPr>
        <w:p w14:paraId="530CAA50" w14:textId="77777777" w:rsidR="00CF2819" w:rsidRPr="008B70C1" w:rsidRDefault="00CF2819" w:rsidP="00CF2819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3E1DCC">
            <w:rPr>
              <w:b/>
              <w:noProof/>
              <w:sz w:val="22"/>
            </w:rPr>
            <w:t>1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3E1DCC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27EE8E1D" w14:textId="77777777" w:rsidR="00CF2819" w:rsidRPr="008B70C1" w:rsidRDefault="00CF2819" w:rsidP="00A315C6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Version:  </w:t>
          </w:r>
          <w:r w:rsidR="00A315C6">
            <w:rPr>
              <w:b/>
            </w:rPr>
            <w:t>1</w:t>
          </w:r>
          <w:r w:rsidRPr="00C23271">
            <w:rPr>
              <w:b/>
            </w:rPr>
            <w:t xml:space="preserve">    </w:t>
          </w:r>
          <w:r>
            <w:rPr>
              <w:b/>
            </w:rPr>
            <w:t xml:space="preserve">               </w:t>
          </w:r>
        </w:p>
      </w:tc>
    </w:tr>
  </w:tbl>
  <w:p w14:paraId="66CA94FD" w14:textId="77777777" w:rsidR="00CF2819" w:rsidRPr="008B70C1" w:rsidRDefault="00CF2819" w:rsidP="00CF2819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15177A">
      <w:rPr>
        <w:sz w:val="12"/>
      </w:rPr>
      <w:t>M</w:t>
    </w:r>
    <w:r w:rsidR="00AA5D18">
      <w:rPr>
        <w:sz w:val="12"/>
      </w:rPr>
      <w:t>etro Plastics Technologies, Inc</w:t>
    </w:r>
    <w:r w:rsidR="009212FA">
      <w:rPr>
        <w:sz w:val="12"/>
      </w:rPr>
      <w:t>.</w:t>
    </w:r>
    <w:r w:rsidRPr="008B70C1">
      <w:rPr>
        <w:sz w:val="12"/>
      </w:rPr>
      <w:t xml:space="preserve">  BY ACCEPTING THIS INFORMATION THE BORROWER AGREES THAT IT WILL NOT BE USED FOR ANY PURPOSE OTHER THAN THAT FOR WHICH IT IS LOANED.</w:t>
    </w:r>
  </w:p>
  <w:p w14:paraId="04C292EB" w14:textId="77777777" w:rsidR="000B61D6" w:rsidRPr="00992EF9" w:rsidRDefault="000B61D6" w:rsidP="00992EF9">
    <w:pPr>
      <w:tabs>
        <w:tab w:val="left" w:pos="4591"/>
        <w:tab w:val="left" w:pos="4951"/>
        <w:tab w:val="left" w:pos="5131"/>
        <w:tab w:val="left" w:pos="6300"/>
        <w:tab w:val="left" w:pos="6661"/>
        <w:tab w:val="left" w:pos="7651"/>
        <w:tab w:val="right" w:pos="8590"/>
      </w:tabs>
      <w:ind w:left="1" w:right="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20829D9"/>
    <w:multiLevelType w:val="hybridMultilevel"/>
    <w:tmpl w:val="619C2C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F02D46"/>
    <w:multiLevelType w:val="hybridMultilevel"/>
    <w:tmpl w:val="2BBA086C"/>
    <w:lvl w:ilvl="0" w:tplc="040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9DF5387"/>
    <w:multiLevelType w:val="hybridMultilevel"/>
    <w:tmpl w:val="735ABF3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884841"/>
    <w:multiLevelType w:val="hybridMultilevel"/>
    <w:tmpl w:val="462A2E0E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2F02AFC"/>
    <w:multiLevelType w:val="hybridMultilevel"/>
    <w:tmpl w:val="6D70D030"/>
    <w:lvl w:ilvl="0" w:tplc="66CE617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6D7E"/>
    <w:multiLevelType w:val="hybridMultilevel"/>
    <w:tmpl w:val="938E3AE0"/>
    <w:lvl w:ilvl="0" w:tplc="3A7ABC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95A5F"/>
    <w:multiLevelType w:val="hybridMultilevel"/>
    <w:tmpl w:val="B602FB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66D5473"/>
    <w:multiLevelType w:val="hybridMultilevel"/>
    <w:tmpl w:val="2CD664D0"/>
    <w:lvl w:ilvl="0" w:tplc="6E2AC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74686"/>
    <w:multiLevelType w:val="hybridMultilevel"/>
    <w:tmpl w:val="AB0671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8A7E03"/>
    <w:multiLevelType w:val="hybridMultilevel"/>
    <w:tmpl w:val="EFC0323A"/>
    <w:lvl w:ilvl="0" w:tplc="04090017">
      <w:start w:val="1"/>
      <w:numFmt w:val="lowerLetter"/>
      <w:lvlText w:val="%1)"/>
      <w:lvlJc w:val="left"/>
      <w:pPr>
        <w:ind w:left="2265" w:hanging="360"/>
      </w:pPr>
    </w:lvl>
    <w:lvl w:ilvl="1" w:tplc="04090019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2" w15:restartNumberingAfterBreak="0">
    <w:nsid w:val="354E26DE"/>
    <w:multiLevelType w:val="hybridMultilevel"/>
    <w:tmpl w:val="9634CD1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807C4A"/>
    <w:multiLevelType w:val="hybridMultilevel"/>
    <w:tmpl w:val="EBD6130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9FA5C80"/>
    <w:multiLevelType w:val="hybridMultilevel"/>
    <w:tmpl w:val="AD60CB0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3FDB7505"/>
    <w:multiLevelType w:val="hybridMultilevel"/>
    <w:tmpl w:val="4B2658D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21563AD"/>
    <w:multiLevelType w:val="hybridMultilevel"/>
    <w:tmpl w:val="511C0E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C12C07"/>
    <w:multiLevelType w:val="hybridMultilevel"/>
    <w:tmpl w:val="EBA267AE"/>
    <w:lvl w:ilvl="0" w:tplc="04090017">
      <w:start w:val="1"/>
      <w:numFmt w:val="lowerLetter"/>
      <w:lvlText w:val="%1)"/>
      <w:lvlJc w:val="left"/>
      <w:pPr>
        <w:ind w:left="1437" w:hanging="360"/>
      </w:pPr>
    </w:lvl>
    <w:lvl w:ilvl="1" w:tplc="12861380">
      <w:start w:val="1"/>
      <w:numFmt w:val="decimal"/>
      <w:lvlText w:val="%2.)"/>
      <w:lvlJc w:val="left"/>
      <w:pPr>
        <w:ind w:left="2157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42F56825"/>
    <w:multiLevelType w:val="hybridMultilevel"/>
    <w:tmpl w:val="3CB4315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4B32FE"/>
    <w:multiLevelType w:val="hybridMultilevel"/>
    <w:tmpl w:val="0B2858A0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0" w15:restartNumberingAfterBreak="0">
    <w:nsid w:val="446E7A02"/>
    <w:multiLevelType w:val="hybridMultilevel"/>
    <w:tmpl w:val="4566A95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701FD2"/>
    <w:multiLevelType w:val="hybridMultilevel"/>
    <w:tmpl w:val="F35821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EF2D3C"/>
    <w:multiLevelType w:val="hybridMultilevel"/>
    <w:tmpl w:val="5A5E5688"/>
    <w:lvl w:ilvl="0" w:tplc="FA005F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736AB"/>
    <w:multiLevelType w:val="hybridMultilevel"/>
    <w:tmpl w:val="DC80A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080F0A"/>
    <w:multiLevelType w:val="hybridMultilevel"/>
    <w:tmpl w:val="2C1EEBB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5" w15:restartNumberingAfterBreak="0">
    <w:nsid w:val="53B475F0"/>
    <w:multiLevelType w:val="hybridMultilevel"/>
    <w:tmpl w:val="5DD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E58CF"/>
    <w:multiLevelType w:val="hybridMultilevel"/>
    <w:tmpl w:val="D1D452C4"/>
    <w:lvl w:ilvl="0" w:tplc="F91E78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0040E8"/>
    <w:multiLevelType w:val="hybridMultilevel"/>
    <w:tmpl w:val="7DD49BC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C346D94"/>
    <w:multiLevelType w:val="hybridMultilevel"/>
    <w:tmpl w:val="2F68F3B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5DFF4ED4"/>
    <w:multiLevelType w:val="hybridMultilevel"/>
    <w:tmpl w:val="C39A5F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60FE43BD"/>
    <w:multiLevelType w:val="hybridMultilevel"/>
    <w:tmpl w:val="7572001A"/>
    <w:lvl w:ilvl="0" w:tplc="808CF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1166405"/>
    <w:multiLevelType w:val="hybridMultilevel"/>
    <w:tmpl w:val="BBDED4A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BF63AD"/>
    <w:multiLevelType w:val="hybridMultilevel"/>
    <w:tmpl w:val="7672850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E65B4D"/>
    <w:multiLevelType w:val="hybridMultilevel"/>
    <w:tmpl w:val="D4F40C8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8890B49"/>
    <w:multiLevelType w:val="hybridMultilevel"/>
    <w:tmpl w:val="4B2658D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04A20B0"/>
    <w:multiLevelType w:val="hybridMultilevel"/>
    <w:tmpl w:val="49D49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8333D"/>
    <w:multiLevelType w:val="hybridMultilevel"/>
    <w:tmpl w:val="B94641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77B5329D"/>
    <w:multiLevelType w:val="hybridMultilevel"/>
    <w:tmpl w:val="EB001944"/>
    <w:lvl w:ilvl="0" w:tplc="444207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C45D37"/>
    <w:multiLevelType w:val="hybridMultilevel"/>
    <w:tmpl w:val="88CC7234"/>
    <w:lvl w:ilvl="0" w:tplc="9C12D4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116753"/>
    <w:multiLevelType w:val="hybridMultilevel"/>
    <w:tmpl w:val="5A26E11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A3E0070"/>
    <w:multiLevelType w:val="hybridMultilevel"/>
    <w:tmpl w:val="0484BE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D950BA3"/>
    <w:multiLevelType w:val="hybridMultilevel"/>
    <w:tmpl w:val="47DE656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49268762">
    <w:abstractNumId w:val="35"/>
  </w:num>
  <w:num w:numId="2" w16cid:durableId="2100758499">
    <w:abstractNumId w:val="24"/>
  </w:num>
  <w:num w:numId="3" w16cid:durableId="1279294521">
    <w:abstractNumId w:val="36"/>
  </w:num>
  <w:num w:numId="4" w16cid:durableId="1473139763">
    <w:abstractNumId w:val="37"/>
  </w:num>
  <w:num w:numId="5" w16cid:durableId="470948834">
    <w:abstractNumId w:val="26"/>
  </w:num>
  <w:num w:numId="6" w16cid:durableId="388655074">
    <w:abstractNumId w:val="38"/>
  </w:num>
  <w:num w:numId="7" w16cid:durableId="870800232">
    <w:abstractNumId w:val="5"/>
  </w:num>
  <w:num w:numId="8" w16cid:durableId="1356224470">
    <w:abstractNumId w:val="41"/>
  </w:num>
  <w:num w:numId="9" w16cid:durableId="109054822">
    <w:abstractNumId w:val="34"/>
  </w:num>
  <w:num w:numId="10" w16cid:durableId="75246752">
    <w:abstractNumId w:val="15"/>
  </w:num>
  <w:num w:numId="11" w16cid:durableId="484930596">
    <w:abstractNumId w:val="39"/>
  </w:num>
  <w:num w:numId="12" w16cid:durableId="2080588057">
    <w:abstractNumId w:val="27"/>
  </w:num>
  <w:num w:numId="13" w16cid:durableId="837696842">
    <w:abstractNumId w:val="4"/>
  </w:num>
  <w:num w:numId="14" w16cid:durableId="707221591">
    <w:abstractNumId w:val="17"/>
  </w:num>
  <w:num w:numId="15" w16cid:durableId="475999953">
    <w:abstractNumId w:val="16"/>
  </w:num>
  <w:num w:numId="16" w16cid:durableId="32927209">
    <w:abstractNumId w:val="2"/>
  </w:num>
  <w:num w:numId="17" w16cid:durableId="209416263">
    <w:abstractNumId w:val="20"/>
  </w:num>
  <w:num w:numId="18" w16cid:durableId="2016029440">
    <w:abstractNumId w:val="12"/>
  </w:num>
  <w:num w:numId="19" w16cid:durableId="1049190868">
    <w:abstractNumId w:val="6"/>
  </w:num>
  <w:num w:numId="20" w16cid:durableId="274605119">
    <w:abstractNumId w:val="29"/>
  </w:num>
  <w:num w:numId="21" w16cid:durableId="883175914">
    <w:abstractNumId w:val="14"/>
  </w:num>
  <w:num w:numId="22" w16cid:durableId="1381977906">
    <w:abstractNumId w:val="28"/>
  </w:num>
  <w:num w:numId="23" w16cid:durableId="1909919338">
    <w:abstractNumId w:val="40"/>
  </w:num>
  <w:num w:numId="24" w16cid:durableId="2054620626">
    <w:abstractNumId w:val="23"/>
  </w:num>
  <w:num w:numId="25" w16cid:durableId="1732003021">
    <w:abstractNumId w:val="13"/>
  </w:num>
  <w:num w:numId="26" w16cid:durableId="294718230">
    <w:abstractNumId w:val="8"/>
  </w:num>
  <w:num w:numId="27" w16cid:durableId="736897842">
    <w:abstractNumId w:val="30"/>
  </w:num>
  <w:num w:numId="28" w16cid:durableId="257564709">
    <w:abstractNumId w:val="32"/>
  </w:num>
  <w:num w:numId="29" w16cid:durableId="112868724">
    <w:abstractNumId w:val="18"/>
  </w:num>
  <w:num w:numId="30" w16cid:durableId="1851330749">
    <w:abstractNumId w:val="11"/>
  </w:num>
  <w:num w:numId="31" w16cid:durableId="1373505032">
    <w:abstractNumId w:val="19"/>
  </w:num>
  <w:num w:numId="32" w16cid:durableId="138807044">
    <w:abstractNumId w:val="21"/>
  </w:num>
  <w:num w:numId="33" w16cid:durableId="1207648035">
    <w:abstractNumId w:val="25"/>
  </w:num>
  <w:num w:numId="34" w16cid:durableId="1590383441">
    <w:abstractNumId w:val="3"/>
  </w:num>
  <w:num w:numId="35" w16cid:durableId="1886796287">
    <w:abstractNumId w:val="9"/>
  </w:num>
  <w:num w:numId="36" w16cid:durableId="1642929029">
    <w:abstractNumId w:val="31"/>
  </w:num>
  <w:num w:numId="37" w16cid:durableId="1047609234">
    <w:abstractNumId w:val="33"/>
  </w:num>
  <w:num w:numId="38" w16cid:durableId="209414884">
    <w:abstractNumId w:val="10"/>
  </w:num>
  <w:num w:numId="39" w16cid:durableId="1177040306">
    <w:abstractNumId w:val="7"/>
  </w:num>
  <w:num w:numId="40" w16cid:durableId="34953312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41"/>
    <w:rsid w:val="00000627"/>
    <w:rsid w:val="00004488"/>
    <w:rsid w:val="00004779"/>
    <w:rsid w:val="00007E8A"/>
    <w:rsid w:val="00010629"/>
    <w:rsid w:val="000111FB"/>
    <w:rsid w:val="00012B4C"/>
    <w:rsid w:val="000133A4"/>
    <w:rsid w:val="00025E2A"/>
    <w:rsid w:val="00026E6F"/>
    <w:rsid w:val="000351A6"/>
    <w:rsid w:val="000403A5"/>
    <w:rsid w:val="00043AA6"/>
    <w:rsid w:val="00044C55"/>
    <w:rsid w:val="00054B11"/>
    <w:rsid w:val="00054C7E"/>
    <w:rsid w:val="00065EA3"/>
    <w:rsid w:val="00070678"/>
    <w:rsid w:val="0008574E"/>
    <w:rsid w:val="0009180E"/>
    <w:rsid w:val="0009678A"/>
    <w:rsid w:val="0009796D"/>
    <w:rsid w:val="00097A12"/>
    <w:rsid w:val="000A333F"/>
    <w:rsid w:val="000B61D6"/>
    <w:rsid w:val="000C012C"/>
    <w:rsid w:val="000C06BB"/>
    <w:rsid w:val="000C37C0"/>
    <w:rsid w:val="000C62B5"/>
    <w:rsid w:val="000E0DC2"/>
    <w:rsid w:val="000E53BE"/>
    <w:rsid w:val="000F1841"/>
    <w:rsid w:val="000F75EE"/>
    <w:rsid w:val="0012623B"/>
    <w:rsid w:val="001322CE"/>
    <w:rsid w:val="001332F1"/>
    <w:rsid w:val="0013546A"/>
    <w:rsid w:val="00136AF3"/>
    <w:rsid w:val="00140FFA"/>
    <w:rsid w:val="00141872"/>
    <w:rsid w:val="001418C0"/>
    <w:rsid w:val="00145E05"/>
    <w:rsid w:val="0015177A"/>
    <w:rsid w:val="001523FE"/>
    <w:rsid w:val="00160CEF"/>
    <w:rsid w:val="00171A1F"/>
    <w:rsid w:val="0017347D"/>
    <w:rsid w:val="0017476A"/>
    <w:rsid w:val="001754DF"/>
    <w:rsid w:val="001760A4"/>
    <w:rsid w:val="00180ED2"/>
    <w:rsid w:val="00186E48"/>
    <w:rsid w:val="00195159"/>
    <w:rsid w:val="0019535A"/>
    <w:rsid w:val="001B571E"/>
    <w:rsid w:val="001C42AB"/>
    <w:rsid w:val="001D562E"/>
    <w:rsid w:val="001E1E16"/>
    <w:rsid w:val="001F171D"/>
    <w:rsid w:val="001F184F"/>
    <w:rsid w:val="0020044F"/>
    <w:rsid w:val="00213EE9"/>
    <w:rsid w:val="00214AD2"/>
    <w:rsid w:val="002340B7"/>
    <w:rsid w:val="00246305"/>
    <w:rsid w:val="00246B5C"/>
    <w:rsid w:val="002815A3"/>
    <w:rsid w:val="0028269B"/>
    <w:rsid w:val="002915BE"/>
    <w:rsid w:val="002A426E"/>
    <w:rsid w:val="002A6CCE"/>
    <w:rsid w:val="002A78AD"/>
    <w:rsid w:val="002B4C86"/>
    <w:rsid w:val="002B6444"/>
    <w:rsid w:val="002C0598"/>
    <w:rsid w:val="002C5413"/>
    <w:rsid w:val="002C5843"/>
    <w:rsid w:val="002C6F52"/>
    <w:rsid w:val="002D45F1"/>
    <w:rsid w:val="002E2631"/>
    <w:rsid w:val="002E27ED"/>
    <w:rsid w:val="002E6029"/>
    <w:rsid w:val="002E7D56"/>
    <w:rsid w:val="0030100D"/>
    <w:rsid w:val="003021B3"/>
    <w:rsid w:val="003056DA"/>
    <w:rsid w:val="00311649"/>
    <w:rsid w:val="00312145"/>
    <w:rsid w:val="003130FD"/>
    <w:rsid w:val="003200BA"/>
    <w:rsid w:val="00330797"/>
    <w:rsid w:val="00330E65"/>
    <w:rsid w:val="00331D31"/>
    <w:rsid w:val="003415A3"/>
    <w:rsid w:val="003457B0"/>
    <w:rsid w:val="003501A1"/>
    <w:rsid w:val="0035077F"/>
    <w:rsid w:val="00351328"/>
    <w:rsid w:val="00353699"/>
    <w:rsid w:val="00355EA2"/>
    <w:rsid w:val="00357EAC"/>
    <w:rsid w:val="003678C1"/>
    <w:rsid w:val="00372BB7"/>
    <w:rsid w:val="00374D71"/>
    <w:rsid w:val="00376088"/>
    <w:rsid w:val="00390993"/>
    <w:rsid w:val="00390C81"/>
    <w:rsid w:val="003918DC"/>
    <w:rsid w:val="00394532"/>
    <w:rsid w:val="00394914"/>
    <w:rsid w:val="003A082C"/>
    <w:rsid w:val="003A2911"/>
    <w:rsid w:val="003B350A"/>
    <w:rsid w:val="003B5947"/>
    <w:rsid w:val="003C167C"/>
    <w:rsid w:val="003C185D"/>
    <w:rsid w:val="003C23AF"/>
    <w:rsid w:val="003C5BB0"/>
    <w:rsid w:val="003C63DE"/>
    <w:rsid w:val="003D3458"/>
    <w:rsid w:val="003D4F2F"/>
    <w:rsid w:val="003D79F9"/>
    <w:rsid w:val="003E1DCC"/>
    <w:rsid w:val="003F55CE"/>
    <w:rsid w:val="004211C1"/>
    <w:rsid w:val="0042250B"/>
    <w:rsid w:val="00423436"/>
    <w:rsid w:val="00425297"/>
    <w:rsid w:val="00435059"/>
    <w:rsid w:val="00442ACA"/>
    <w:rsid w:val="0046553A"/>
    <w:rsid w:val="0048649F"/>
    <w:rsid w:val="00487D36"/>
    <w:rsid w:val="004A1F78"/>
    <w:rsid w:val="004A2314"/>
    <w:rsid w:val="004C3125"/>
    <w:rsid w:val="004C4789"/>
    <w:rsid w:val="004D1801"/>
    <w:rsid w:val="004D1B81"/>
    <w:rsid w:val="004E03F6"/>
    <w:rsid w:val="004E2998"/>
    <w:rsid w:val="004E3FAC"/>
    <w:rsid w:val="004E6D10"/>
    <w:rsid w:val="004E7459"/>
    <w:rsid w:val="004F4A08"/>
    <w:rsid w:val="005008AC"/>
    <w:rsid w:val="00504624"/>
    <w:rsid w:val="00507D22"/>
    <w:rsid w:val="00512E27"/>
    <w:rsid w:val="00522FD5"/>
    <w:rsid w:val="00525EB9"/>
    <w:rsid w:val="00526C54"/>
    <w:rsid w:val="00527E16"/>
    <w:rsid w:val="00532B18"/>
    <w:rsid w:val="0053350E"/>
    <w:rsid w:val="00537D1A"/>
    <w:rsid w:val="00542B09"/>
    <w:rsid w:val="00552D2D"/>
    <w:rsid w:val="0055500C"/>
    <w:rsid w:val="00565C8D"/>
    <w:rsid w:val="005812E8"/>
    <w:rsid w:val="00581AEC"/>
    <w:rsid w:val="00583AA9"/>
    <w:rsid w:val="0059028A"/>
    <w:rsid w:val="00590FC6"/>
    <w:rsid w:val="0059666A"/>
    <w:rsid w:val="005A0790"/>
    <w:rsid w:val="005A2858"/>
    <w:rsid w:val="005A4605"/>
    <w:rsid w:val="005C4884"/>
    <w:rsid w:val="005D1D3B"/>
    <w:rsid w:val="005D1FBE"/>
    <w:rsid w:val="005E5638"/>
    <w:rsid w:val="005E68A7"/>
    <w:rsid w:val="005E70F3"/>
    <w:rsid w:val="006065C5"/>
    <w:rsid w:val="0060777B"/>
    <w:rsid w:val="00612FA3"/>
    <w:rsid w:val="00642A81"/>
    <w:rsid w:val="0064729A"/>
    <w:rsid w:val="00647AE3"/>
    <w:rsid w:val="0065069F"/>
    <w:rsid w:val="00652EAF"/>
    <w:rsid w:val="00654D11"/>
    <w:rsid w:val="00666E81"/>
    <w:rsid w:val="00670620"/>
    <w:rsid w:val="00673986"/>
    <w:rsid w:val="00676A6B"/>
    <w:rsid w:val="00677DB0"/>
    <w:rsid w:val="006849F1"/>
    <w:rsid w:val="00696117"/>
    <w:rsid w:val="00696C78"/>
    <w:rsid w:val="006A0DE5"/>
    <w:rsid w:val="006A0FB3"/>
    <w:rsid w:val="006A2DE0"/>
    <w:rsid w:val="006A4E45"/>
    <w:rsid w:val="006A795D"/>
    <w:rsid w:val="006B1FF8"/>
    <w:rsid w:val="006D1B8E"/>
    <w:rsid w:val="006D7E5C"/>
    <w:rsid w:val="006E1BCF"/>
    <w:rsid w:val="006F5D1E"/>
    <w:rsid w:val="00701306"/>
    <w:rsid w:val="0070353F"/>
    <w:rsid w:val="00706B9A"/>
    <w:rsid w:val="00712062"/>
    <w:rsid w:val="007210BA"/>
    <w:rsid w:val="007233FA"/>
    <w:rsid w:val="00730028"/>
    <w:rsid w:val="00736C5E"/>
    <w:rsid w:val="007426C9"/>
    <w:rsid w:val="00750125"/>
    <w:rsid w:val="00752D69"/>
    <w:rsid w:val="007559C9"/>
    <w:rsid w:val="00760D4F"/>
    <w:rsid w:val="00784CF3"/>
    <w:rsid w:val="0079577A"/>
    <w:rsid w:val="007A232D"/>
    <w:rsid w:val="007B07CA"/>
    <w:rsid w:val="007B1DDF"/>
    <w:rsid w:val="007B4755"/>
    <w:rsid w:val="007B516D"/>
    <w:rsid w:val="007C7A83"/>
    <w:rsid w:val="007D72B8"/>
    <w:rsid w:val="007E4B82"/>
    <w:rsid w:val="007E7025"/>
    <w:rsid w:val="007E798A"/>
    <w:rsid w:val="007F18F3"/>
    <w:rsid w:val="007F1E51"/>
    <w:rsid w:val="007F6706"/>
    <w:rsid w:val="007F7293"/>
    <w:rsid w:val="008009F4"/>
    <w:rsid w:val="00804616"/>
    <w:rsid w:val="00807590"/>
    <w:rsid w:val="008110C2"/>
    <w:rsid w:val="00815594"/>
    <w:rsid w:val="00830069"/>
    <w:rsid w:val="00830D9E"/>
    <w:rsid w:val="00833230"/>
    <w:rsid w:val="00836F6E"/>
    <w:rsid w:val="00847D6D"/>
    <w:rsid w:val="0085163D"/>
    <w:rsid w:val="008569D5"/>
    <w:rsid w:val="00862466"/>
    <w:rsid w:val="00870A1B"/>
    <w:rsid w:val="008769B0"/>
    <w:rsid w:val="00882AC1"/>
    <w:rsid w:val="00882C04"/>
    <w:rsid w:val="0088488C"/>
    <w:rsid w:val="00885822"/>
    <w:rsid w:val="00896FAC"/>
    <w:rsid w:val="00897959"/>
    <w:rsid w:val="008A2F45"/>
    <w:rsid w:val="008A5526"/>
    <w:rsid w:val="008B14C1"/>
    <w:rsid w:val="008C1771"/>
    <w:rsid w:val="008D1F0E"/>
    <w:rsid w:val="008D5321"/>
    <w:rsid w:val="008E24FF"/>
    <w:rsid w:val="008E2C37"/>
    <w:rsid w:val="008E6CA6"/>
    <w:rsid w:val="009009EA"/>
    <w:rsid w:val="00904174"/>
    <w:rsid w:val="0090548D"/>
    <w:rsid w:val="00906D30"/>
    <w:rsid w:val="00912E0F"/>
    <w:rsid w:val="00914A23"/>
    <w:rsid w:val="009212FA"/>
    <w:rsid w:val="009220E1"/>
    <w:rsid w:val="00923FA8"/>
    <w:rsid w:val="0092790A"/>
    <w:rsid w:val="00927BF7"/>
    <w:rsid w:val="00933FBA"/>
    <w:rsid w:val="00934AA7"/>
    <w:rsid w:val="00946FC4"/>
    <w:rsid w:val="00953D2D"/>
    <w:rsid w:val="00972D44"/>
    <w:rsid w:val="009762E3"/>
    <w:rsid w:val="00981934"/>
    <w:rsid w:val="009911D5"/>
    <w:rsid w:val="00992EF9"/>
    <w:rsid w:val="009A01A3"/>
    <w:rsid w:val="009A6733"/>
    <w:rsid w:val="009C0AB0"/>
    <w:rsid w:val="009C3390"/>
    <w:rsid w:val="009C473F"/>
    <w:rsid w:val="009D436F"/>
    <w:rsid w:val="009D467A"/>
    <w:rsid w:val="009D70DE"/>
    <w:rsid w:val="009E3D6E"/>
    <w:rsid w:val="009E4144"/>
    <w:rsid w:val="009F28EF"/>
    <w:rsid w:val="009F71B5"/>
    <w:rsid w:val="00A04DC6"/>
    <w:rsid w:val="00A05B70"/>
    <w:rsid w:val="00A0649D"/>
    <w:rsid w:val="00A06D86"/>
    <w:rsid w:val="00A07ADB"/>
    <w:rsid w:val="00A12E4A"/>
    <w:rsid w:val="00A133CF"/>
    <w:rsid w:val="00A2758E"/>
    <w:rsid w:val="00A315C6"/>
    <w:rsid w:val="00A431DC"/>
    <w:rsid w:val="00A555AA"/>
    <w:rsid w:val="00A67DFE"/>
    <w:rsid w:val="00A7414C"/>
    <w:rsid w:val="00A74245"/>
    <w:rsid w:val="00A76387"/>
    <w:rsid w:val="00A92FED"/>
    <w:rsid w:val="00AA3467"/>
    <w:rsid w:val="00AA5D18"/>
    <w:rsid w:val="00AB7AF1"/>
    <w:rsid w:val="00AC0B31"/>
    <w:rsid w:val="00AC400F"/>
    <w:rsid w:val="00AC4F44"/>
    <w:rsid w:val="00AE5E82"/>
    <w:rsid w:val="00AE7634"/>
    <w:rsid w:val="00AF16C0"/>
    <w:rsid w:val="00AF2A98"/>
    <w:rsid w:val="00B0044C"/>
    <w:rsid w:val="00B1147D"/>
    <w:rsid w:val="00B114D3"/>
    <w:rsid w:val="00B1730A"/>
    <w:rsid w:val="00B173E3"/>
    <w:rsid w:val="00B20CAF"/>
    <w:rsid w:val="00B2625C"/>
    <w:rsid w:val="00B358D5"/>
    <w:rsid w:val="00B40F15"/>
    <w:rsid w:val="00B52541"/>
    <w:rsid w:val="00B53CB7"/>
    <w:rsid w:val="00B61F50"/>
    <w:rsid w:val="00B62BF0"/>
    <w:rsid w:val="00B62FA5"/>
    <w:rsid w:val="00B72372"/>
    <w:rsid w:val="00B73FA9"/>
    <w:rsid w:val="00B77FC6"/>
    <w:rsid w:val="00B92C70"/>
    <w:rsid w:val="00B933DC"/>
    <w:rsid w:val="00BA0936"/>
    <w:rsid w:val="00BA45B0"/>
    <w:rsid w:val="00BA54DD"/>
    <w:rsid w:val="00BC1529"/>
    <w:rsid w:val="00BC2B28"/>
    <w:rsid w:val="00BC5089"/>
    <w:rsid w:val="00BC7640"/>
    <w:rsid w:val="00BE0C1D"/>
    <w:rsid w:val="00BE1FA8"/>
    <w:rsid w:val="00BF1ABC"/>
    <w:rsid w:val="00C06ED9"/>
    <w:rsid w:val="00C146FA"/>
    <w:rsid w:val="00C23244"/>
    <w:rsid w:val="00C37360"/>
    <w:rsid w:val="00C44DF3"/>
    <w:rsid w:val="00C66C73"/>
    <w:rsid w:val="00C6746F"/>
    <w:rsid w:val="00C74134"/>
    <w:rsid w:val="00C823DD"/>
    <w:rsid w:val="00C850DA"/>
    <w:rsid w:val="00CA1DBB"/>
    <w:rsid w:val="00CA3D43"/>
    <w:rsid w:val="00CB1387"/>
    <w:rsid w:val="00CC4506"/>
    <w:rsid w:val="00CC570F"/>
    <w:rsid w:val="00CD2CCF"/>
    <w:rsid w:val="00CD4604"/>
    <w:rsid w:val="00CD6903"/>
    <w:rsid w:val="00CE157F"/>
    <w:rsid w:val="00CF2819"/>
    <w:rsid w:val="00CF42AE"/>
    <w:rsid w:val="00D03945"/>
    <w:rsid w:val="00D06DCD"/>
    <w:rsid w:val="00D244C7"/>
    <w:rsid w:val="00D266EE"/>
    <w:rsid w:val="00D36D30"/>
    <w:rsid w:val="00D43CCB"/>
    <w:rsid w:val="00D4450D"/>
    <w:rsid w:val="00D44D0C"/>
    <w:rsid w:val="00D47195"/>
    <w:rsid w:val="00D47DF3"/>
    <w:rsid w:val="00D51B59"/>
    <w:rsid w:val="00D523A1"/>
    <w:rsid w:val="00D52B37"/>
    <w:rsid w:val="00D5301D"/>
    <w:rsid w:val="00D63495"/>
    <w:rsid w:val="00D64ADB"/>
    <w:rsid w:val="00D679A8"/>
    <w:rsid w:val="00D70915"/>
    <w:rsid w:val="00D71A2D"/>
    <w:rsid w:val="00D71A80"/>
    <w:rsid w:val="00D71B92"/>
    <w:rsid w:val="00D73BBF"/>
    <w:rsid w:val="00D77C76"/>
    <w:rsid w:val="00D8275E"/>
    <w:rsid w:val="00D93827"/>
    <w:rsid w:val="00D94386"/>
    <w:rsid w:val="00D95C16"/>
    <w:rsid w:val="00DA2CA9"/>
    <w:rsid w:val="00DB4B4C"/>
    <w:rsid w:val="00DD156B"/>
    <w:rsid w:val="00DD5E90"/>
    <w:rsid w:val="00DE54D6"/>
    <w:rsid w:val="00DE740B"/>
    <w:rsid w:val="00DF6EB8"/>
    <w:rsid w:val="00E00F73"/>
    <w:rsid w:val="00E01DD7"/>
    <w:rsid w:val="00E048D0"/>
    <w:rsid w:val="00E0581F"/>
    <w:rsid w:val="00E20DEC"/>
    <w:rsid w:val="00E35A87"/>
    <w:rsid w:val="00E4048C"/>
    <w:rsid w:val="00E40CE2"/>
    <w:rsid w:val="00E439A5"/>
    <w:rsid w:val="00E439E9"/>
    <w:rsid w:val="00E5019F"/>
    <w:rsid w:val="00E56C9E"/>
    <w:rsid w:val="00E63894"/>
    <w:rsid w:val="00E67D0A"/>
    <w:rsid w:val="00E77302"/>
    <w:rsid w:val="00E81E84"/>
    <w:rsid w:val="00E86620"/>
    <w:rsid w:val="00EC601A"/>
    <w:rsid w:val="00ED2E93"/>
    <w:rsid w:val="00EE03EB"/>
    <w:rsid w:val="00EE322B"/>
    <w:rsid w:val="00EF179D"/>
    <w:rsid w:val="00EF1EFF"/>
    <w:rsid w:val="00F04030"/>
    <w:rsid w:val="00F04932"/>
    <w:rsid w:val="00F1272E"/>
    <w:rsid w:val="00F131C2"/>
    <w:rsid w:val="00F15892"/>
    <w:rsid w:val="00F3049F"/>
    <w:rsid w:val="00F34548"/>
    <w:rsid w:val="00F51CF2"/>
    <w:rsid w:val="00F55F7A"/>
    <w:rsid w:val="00F562D6"/>
    <w:rsid w:val="00F61F21"/>
    <w:rsid w:val="00F64300"/>
    <w:rsid w:val="00F81A96"/>
    <w:rsid w:val="00F86B90"/>
    <w:rsid w:val="00F8732D"/>
    <w:rsid w:val="00F917B4"/>
    <w:rsid w:val="00F918E2"/>
    <w:rsid w:val="00F91F73"/>
    <w:rsid w:val="00FA007D"/>
    <w:rsid w:val="00FA23ED"/>
    <w:rsid w:val="00FA5475"/>
    <w:rsid w:val="00FA7692"/>
    <w:rsid w:val="00FB1A07"/>
    <w:rsid w:val="00FB209C"/>
    <w:rsid w:val="00FB5AA9"/>
    <w:rsid w:val="00FC0457"/>
    <w:rsid w:val="00FC1A3B"/>
    <w:rsid w:val="00FC2365"/>
    <w:rsid w:val="00FC5E99"/>
    <w:rsid w:val="00FC7B7C"/>
    <w:rsid w:val="00FE1019"/>
    <w:rsid w:val="00FE33AE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7B60BC6D"/>
  <w15:chartTrackingRefBased/>
  <w15:docId w15:val="{4845ABB0-48B5-4CBA-81D6-C9C768C1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1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color w:val="000000"/>
    </w:rPr>
  </w:style>
  <w:style w:type="paragraph" w:styleId="BodyTextIndent">
    <w:name w:val="Body Text Indent"/>
    <w:basedOn w:val="Normal"/>
    <w:pPr>
      <w:tabs>
        <w:tab w:val="left" w:pos="720"/>
      </w:tabs>
      <w:ind w:left="1440"/>
    </w:pPr>
    <w:rPr>
      <w:color w:val="000000"/>
    </w:rPr>
  </w:style>
  <w:style w:type="paragraph" w:styleId="BodyTextIndent2">
    <w:name w:val="Body Text Indent 2"/>
    <w:basedOn w:val="Normal"/>
    <w:pPr>
      <w:ind w:left="720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0000"/>
    </w:rPr>
  </w:style>
  <w:style w:type="paragraph" w:styleId="BodyTextIndent3">
    <w:name w:val="Body Text Indent 3"/>
    <w:basedOn w:val="Normal"/>
    <w:pPr>
      <w:tabs>
        <w:tab w:val="left" w:pos="450"/>
        <w:tab w:val="left" w:pos="720"/>
        <w:tab w:val="left" w:pos="117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</w:pPr>
    <w:rPr>
      <w:sz w:val="22"/>
    </w:rPr>
  </w:style>
  <w:style w:type="character" w:styleId="PageNumber">
    <w:name w:val="page number"/>
    <w:basedOn w:val="DefaultParagraphFont"/>
    <w:rsid w:val="009762E3"/>
  </w:style>
  <w:style w:type="table" w:styleId="TableGrid">
    <w:name w:val="Table Grid"/>
    <w:basedOn w:val="TableNormal"/>
    <w:rsid w:val="00C8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4D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457B0"/>
    <w:rPr>
      <w:sz w:val="16"/>
      <w:szCs w:val="16"/>
    </w:rPr>
  </w:style>
  <w:style w:type="paragraph" w:styleId="CommentText">
    <w:name w:val="annotation text"/>
    <w:basedOn w:val="Normal"/>
    <w:semiHidden/>
    <w:rsid w:val="003457B0"/>
  </w:style>
  <w:style w:type="paragraph" w:styleId="CommentSubject">
    <w:name w:val="annotation subject"/>
    <w:basedOn w:val="CommentText"/>
    <w:next w:val="CommentText"/>
    <w:semiHidden/>
    <w:rsid w:val="003457B0"/>
    <w:rPr>
      <w:b/>
      <w:bCs/>
    </w:rPr>
  </w:style>
  <w:style w:type="paragraph" w:styleId="DocumentMap">
    <w:name w:val="Document Map"/>
    <w:basedOn w:val="Normal"/>
    <w:semiHidden/>
    <w:rsid w:val="00435059"/>
    <w:pPr>
      <w:shd w:val="clear" w:color="auto" w:fill="000080"/>
    </w:pPr>
    <w:rPr>
      <w:rFonts w:ascii="Tahoma" w:hAnsi="Tahoma" w:cs="Tahoma"/>
    </w:rPr>
  </w:style>
  <w:style w:type="paragraph" w:customStyle="1" w:styleId="BasicParagraph">
    <w:name w:val="[Basic Paragraph]"/>
    <w:basedOn w:val="Normal"/>
    <w:uiPriority w:val="99"/>
    <w:rsid w:val="00E5019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rsid w:val="000044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3E1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QI-006%20QMS%20Monitoring%20and%20Measurement%20Plan,%20Rev%200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CAA9-0038-4EEF-AEAC-90EC5472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337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Christina Stenske</cp:lastModifiedBy>
  <cp:revision>9</cp:revision>
  <cp:lastPrinted>2021-07-11T16:13:00Z</cp:lastPrinted>
  <dcterms:created xsi:type="dcterms:W3CDTF">2017-11-21T20:11:00Z</dcterms:created>
  <dcterms:modified xsi:type="dcterms:W3CDTF">2023-07-20T18:59:00Z</dcterms:modified>
</cp:coreProperties>
</file>