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A95A59" w14:textId="77777777" w:rsidR="00AF16C0" w:rsidRPr="00675025" w:rsidRDefault="00AF16C0" w:rsidP="00435059">
      <w:pPr>
        <w:tabs>
          <w:tab w:val="left" w:pos="2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b/>
          <w:color w:val="000000"/>
          <w:sz w:val="22"/>
          <w:szCs w:val="22"/>
        </w:rPr>
      </w:pPr>
      <w:r w:rsidRPr="00675025">
        <w:rPr>
          <w:b/>
          <w:color w:val="000000"/>
          <w:sz w:val="22"/>
          <w:szCs w:val="22"/>
        </w:rPr>
        <w:t>1.</w:t>
      </w:r>
      <w:r w:rsidRPr="00675025">
        <w:rPr>
          <w:b/>
          <w:color w:val="000000"/>
          <w:sz w:val="22"/>
          <w:szCs w:val="22"/>
        </w:rPr>
        <w:tab/>
        <w:t>Purpose</w:t>
      </w:r>
    </w:p>
    <w:p w14:paraId="73FBEBC2" w14:textId="40602D13" w:rsidR="00522FD5" w:rsidRPr="00675025" w:rsidRDefault="00522FD5" w:rsidP="00493A6E">
      <w:pPr>
        <w:tabs>
          <w:tab w:val="left" w:pos="2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274"/>
        <w:rPr>
          <w:color w:val="000000"/>
          <w:sz w:val="22"/>
          <w:szCs w:val="22"/>
        </w:rPr>
      </w:pPr>
      <w:r w:rsidRPr="00675025">
        <w:rPr>
          <w:color w:val="000000"/>
          <w:sz w:val="22"/>
          <w:szCs w:val="22"/>
        </w:rPr>
        <w:t>T</w:t>
      </w:r>
      <w:r w:rsidR="00CB1387" w:rsidRPr="00675025">
        <w:rPr>
          <w:color w:val="000000"/>
          <w:sz w:val="22"/>
          <w:szCs w:val="22"/>
        </w:rPr>
        <w:t xml:space="preserve">o define </w:t>
      </w:r>
      <w:r w:rsidR="00CB2B13">
        <w:rPr>
          <w:color w:val="000000"/>
          <w:sz w:val="22"/>
          <w:szCs w:val="22"/>
        </w:rPr>
        <w:t xml:space="preserve">METRO PLASTICS TECHNOLOGIES, </w:t>
      </w:r>
      <w:r w:rsidR="00D534BE">
        <w:rPr>
          <w:color w:val="000000"/>
          <w:sz w:val="22"/>
          <w:szCs w:val="22"/>
        </w:rPr>
        <w:t>LLC</w:t>
      </w:r>
      <w:r w:rsidR="00CB2B13">
        <w:rPr>
          <w:color w:val="000000"/>
          <w:sz w:val="22"/>
          <w:szCs w:val="22"/>
        </w:rPr>
        <w:t>.</w:t>
      </w:r>
      <w:r w:rsidR="00CB1387" w:rsidRPr="00675025">
        <w:rPr>
          <w:color w:val="000000"/>
          <w:sz w:val="22"/>
          <w:szCs w:val="22"/>
        </w:rPr>
        <w:t xml:space="preserve"> process</w:t>
      </w:r>
      <w:r w:rsidRPr="00675025">
        <w:rPr>
          <w:color w:val="000000"/>
          <w:sz w:val="22"/>
          <w:szCs w:val="22"/>
        </w:rPr>
        <w:t>es</w:t>
      </w:r>
      <w:r w:rsidR="00CB1387" w:rsidRPr="00675025">
        <w:rPr>
          <w:color w:val="000000"/>
          <w:sz w:val="22"/>
          <w:szCs w:val="22"/>
        </w:rPr>
        <w:t xml:space="preserve"> </w:t>
      </w:r>
      <w:r w:rsidRPr="00675025">
        <w:rPr>
          <w:color w:val="000000"/>
          <w:sz w:val="22"/>
          <w:szCs w:val="22"/>
        </w:rPr>
        <w:t>for:</w:t>
      </w:r>
    </w:p>
    <w:p w14:paraId="2290731B" w14:textId="152050D5" w:rsidR="00522FD5" w:rsidRPr="00675025" w:rsidRDefault="00493A6E" w:rsidP="00CB7DCF">
      <w:pPr>
        <w:numPr>
          <w:ilvl w:val="0"/>
          <w:numId w:val="3"/>
        </w:numPr>
        <w:tabs>
          <w:tab w:val="left" w:pos="267"/>
          <w:tab w:val="left" w:pos="720"/>
          <w:tab w:val="left" w:pos="9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  <w:sz w:val="22"/>
          <w:szCs w:val="22"/>
        </w:rPr>
      </w:pPr>
      <w:r w:rsidRPr="00675025">
        <w:rPr>
          <w:color w:val="000000"/>
          <w:sz w:val="22"/>
          <w:szCs w:val="22"/>
        </w:rPr>
        <w:t>demonstrating leadership and commitment</w:t>
      </w:r>
    </w:p>
    <w:p w14:paraId="1A9C8F94" w14:textId="77777777" w:rsidR="00493A6E" w:rsidRPr="00675025" w:rsidRDefault="00493A6E" w:rsidP="00CB7DCF">
      <w:pPr>
        <w:numPr>
          <w:ilvl w:val="0"/>
          <w:numId w:val="3"/>
        </w:numPr>
        <w:tabs>
          <w:tab w:val="left" w:pos="267"/>
          <w:tab w:val="left" w:pos="720"/>
          <w:tab w:val="left" w:pos="9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  <w:sz w:val="22"/>
          <w:szCs w:val="22"/>
        </w:rPr>
      </w:pPr>
      <w:r w:rsidRPr="00675025">
        <w:rPr>
          <w:color w:val="000000"/>
          <w:sz w:val="22"/>
          <w:szCs w:val="22"/>
        </w:rPr>
        <w:t>establishing and communicating the quality policy, and</w:t>
      </w:r>
    </w:p>
    <w:p w14:paraId="033CE029" w14:textId="048AA773" w:rsidR="00522FD5" w:rsidRPr="00675025" w:rsidRDefault="00493A6E" w:rsidP="00CB7DCF">
      <w:pPr>
        <w:numPr>
          <w:ilvl w:val="0"/>
          <w:numId w:val="3"/>
        </w:numPr>
        <w:tabs>
          <w:tab w:val="left" w:pos="267"/>
          <w:tab w:val="left" w:pos="720"/>
          <w:tab w:val="left" w:pos="9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994"/>
        <w:rPr>
          <w:color w:val="000000"/>
          <w:sz w:val="22"/>
          <w:szCs w:val="22"/>
        </w:rPr>
      </w:pPr>
      <w:r w:rsidRPr="00675025">
        <w:rPr>
          <w:color w:val="000000"/>
          <w:sz w:val="22"/>
          <w:szCs w:val="22"/>
        </w:rPr>
        <w:t xml:space="preserve">ensuring that organizational roles, responsibilities, and authorities are assigned, </w:t>
      </w:r>
      <w:r w:rsidR="00B60CB2" w:rsidRPr="00675025">
        <w:rPr>
          <w:color w:val="000000"/>
          <w:sz w:val="22"/>
          <w:szCs w:val="22"/>
        </w:rPr>
        <w:t>communicated,</w:t>
      </w:r>
      <w:r w:rsidRPr="00675025">
        <w:rPr>
          <w:color w:val="000000"/>
          <w:sz w:val="22"/>
          <w:szCs w:val="22"/>
        </w:rPr>
        <w:t xml:space="preserve"> and understood within the organization</w:t>
      </w:r>
    </w:p>
    <w:p w14:paraId="51702BA2" w14:textId="77777777" w:rsidR="00AF16C0" w:rsidRPr="00675025" w:rsidRDefault="00AF16C0" w:rsidP="00E34C37">
      <w:pPr>
        <w:tabs>
          <w:tab w:val="left" w:pos="35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80"/>
        <w:outlineLvl w:val="0"/>
        <w:rPr>
          <w:b/>
          <w:color w:val="000000"/>
          <w:sz w:val="22"/>
          <w:szCs w:val="22"/>
        </w:rPr>
      </w:pPr>
      <w:r w:rsidRPr="00675025">
        <w:rPr>
          <w:b/>
          <w:color w:val="000000"/>
          <w:sz w:val="22"/>
          <w:szCs w:val="22"/>
        </w:rPr>
        <w:t>2. Scope</w:t>
      </w:r>
    </w:p>
    <w:p w14:paraId="5746BC2C" w14:textId="2251B09A" w:rsidR="000403A5" w:rsidRPr="00675025" w:rsidRDefault="00AF16C0" w:rsidP="00E34C37">
      <w:pPr>
        <w:tabs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80"/>
        <w:ind w:left="274"/>
        <w:rPr>
          <w:color w:val="000000"/>
          <w:sz w:val="22"/>
        </w:rPr>
      </w:pPr>
      <w:r w:rsidRPr="00675025">
        <w:rPr>
          <w:color w:val="000000"/>
          <w:sz w:val="22"/>
          <w:szCs w:val="22"/>
        </w:rPr>
        <w:t xml:space="preserve">This procedure pertains to </w:t>
      </w:r>
      <w:r w:rsidR="007E798A" w:rsidRPr="00675025">
        <w:rPr>
          <w:color w:val="000000"/>
          <w:sz w:val="22"/>
          <w:szCs w:val="22"/>
        </w:rPr>
        <w:t xml:space="preserve">the entire </w:t>
      </w:r>
      <w:r w:rsidR="00CB2B13">
        <w:rPr>
          <w:color w:val="000000"/>
          <w:sz w:val="22"/>
          <w:szCs w:val="22"/>
        </w:rPr>
        <w:t xml:space="preserve">METRO PLASTICS TECHNOLOGIES, </w:t>
      </w:r>
      <w:r w:rsidR="00D534BE">
        <w:rPr>
          <w:color w:val="000000"/>
          <w:sz w:val="22"/>
          <w:szCs w:val="22"/>
        </w:rPr>
        <w:t>LLC</w:t>
      </w:r>
      <w:r w:rsidR="00CB2B13">
        <w:rPr>
          <w:color w:val="000000"/>
          <w:sz w:val="22"/>
          <w:szCs w:val="22"/>
        </w:rPr>
        <w:t>.</w:t>
      </w:r>
      <w:r w:rsidR="007E798A" w:rsidRPr="00675025">
        <w:rPr>
          <w:color w:val="000000"/>
          <w:sz w:val="22"/>
          <w:szCs w:val="22"/>
        </w:rPr>
        <w:t xml:space="preserve"> Quality Management System (QMS)</w:t>
      </w:r>
    </w:p>
    <w:p w14:paraId="4FADB80E" w14:textId="77777777" w:rsidR="00AF16C0" w:rsidRPr="00675025" w:rsidRDefault="00AF16C0" w:rsidP="00493A6E">
      <w:pPr>
        <w:tabs>
          <w:tab w:val="left" w:pos="34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outlineLvl w:val="0"/>
        <w:rPr>
          <w:color w:val="000000"/>
          <w:sz w:val="22"/>
          <w:szCs w:val="22"/>
        </w:rPr>
      </w:pPr>
      <w:r w:rsidRPr="00675025">
        <w:rPr>
          <w:b/>
          <w:color w:val="000000"/>
          <w:sz w:val="22"/>
          <w:szCs w:val="22"/>
        </w:rPr>
        <w:t xml:space="preserve">3. </w:t>
      </w:r>
      <w:r w:rsidR="001760A4" w:rsidRPr="00675025">
        <w:rPr>
          <w:b/>
          <w:color w:val="000000"/>
          <w:sz w:val="22"/>
          <w:szCs w:val="22"/>
        </w:rPr>
        <w:t>Responsibility</w:t>
      </w:r>
    </w:p>
    <w:p w14:paraId="567AC348" w14:textId="77777777" w:rsidR="00AF16C0" w:rsidRPr="00675025" w:rsidRDefault="0048649F" w:rsidP="00E34C37">
      <w:pPr>
        <w:tabs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80"/>
        <w:ind w:left="274"/>
        <w:rPr>
          <w:color w:val="000000"/>
          <w:sz w:val="22"/>
          <w:szCs w:val="22"/>
        </w:rPr>
      </w:pPr>
      <w:r w:rsidRPr="00675025">
        <w:rPr>
          <w:color w:val="000000"/>
          <w:sz w:val="22"/>
          <w:szCs w:val="22"/>
        </w:rPr>
        <w:t xml:space="preserve">The </w:t>
      </w:r>
      <w:r w:rsidR="00A96192">
        <w:rPr>
          <w:color w:val="000000"/>
          <w:sz w:val="22"/>
          <w:szCs w:val="22"/>
        </w:rPr>
        <w:t>President</w:t>
      </w:r>
      <w:r w:rsidRPr="00191383">
        <w:rPr>
          <w:color w:val="000000"/>
          <w:sz w:val="22"/>
          <w:szCs w:val="22"/>
        </w:rPr>
        <w:t xml:space="preserve"> </w:t>
      </w:r>
      <w:r w:rsidRPr="00675025">
        <w:rPr>
          <w:color w:val="000000"/>
          <w:sz w:val="22"/>
          <w:szCs w:val="22"/>
        </w:rPr>
        <w:t>has overal</w:t>
      </w:r>
      <w:r w:rsidR="007E798A" w:rsidRPr="00675025">
        <w:rPr>
          <w:color w:val="000000"/>
          <w:sz w:val="22"/>
          <w:szCs w:val="22"/>
        </w:rPr>
        <w:t>l responsibility for the implementation and administration of this procedure</w:t>
      </w:r>
      <w:r w:rsidRPr="00675025">
        <w:rPr>
          <w:color w:val="000000"/>
          <w:sz w:val="22"/>
          <w:szCs w:val="22"/>
        </w:rPr>
        <w:t>.</w:t>
      </w:r>
    </w:p>
    <w:p w14:paraId="3EA284F6" w14:textId="77777777" w:rsidR="00AF16C0" w:rsidRPr="00675025" w:rsidRDefault="00AF16C0" w:rsidP="00493A6E">
      <w:pPr>
        <w:tabs>
          <w:tab w:val="left" w:pos="35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outlineLvl w:val="0"/>
        <w:rPr>
          <w:b/>
          <w:color w:val="000000"/>
          <w:sz w:val="22"/>
          <w:szCs w:val="22"/>
        </w:rPr>
      </w:pPr>
      <w:r w:rsidRPr="00675025">
        <w:rPr>
          <w:b/>
          <w:color w:val="000000"/>
          <w:sz w:val="22"/>
          <w:szCs w:val="22"/>
        </w:rPr>
        <w:t>4. Procedure</w:t>
      </w:r>
    </w:p>
    <w:p w14:paraId="7BD3A91B" w14:textId="77777777" w:rsidR="00493A6E" w:rsidRPr="00675025" w:rsidRDefault="00493A6E" w:rsidP="00493A6E">
      <w:pPr>
        <w:pStyle w:val="BodyTextIndent"/>
        <w:tabs>
          <w:tab w:val="clear" w:pos="720"/>
        </w:tabs>
        <w:spacing w:before="120"/>
        <w:ind w:left="1080" w:hanging="540"/>
        <w:rPr>
          <w:sz w:val="22"/>
          <w:szCs w:val="22"/>
        </w:rPr>
      </w:pPr>
      <w:r w:rsidRPr="00675025">
        <w:rPr>
          <w:sz w:val="22"/>
          <w:szCs w:val="22"/>
        </w:rPr>
        <w:t>5.1)</w:t>
      </w:r>
      <w:r w:rsidRPr="00675025">
        <w:rPr>
          <w:sz w:val="22"/>
          <w:szCs w:val="22"/>
        </w:rPr>
        <w:tab/>
        <w:t>LEADERSHIP AND COMMITMENT</w:t>
      </w:r>
    </w:p>
    <w:p w14:paraId="020B658D" w14:textId="77777777" w:rsidR="00E5306A" w:rsidRPr="00675025" w:rsidRDefault="00E5306A" w:rsidP="00E5306A">
      <w:pPr>
        <w:pStyle w:val="BodyTextIndent"/>
        <w:tabs>
          <w:tab w:val="clear" w:pos="720"/>
        </w:tabs>
        <w:spacing w:before="120"/>
        <w:ind w:left="1800" w:hanging="720"/>
        <w:rPr>
          <w:sz w:val="22"/>
          <w:szCs w:val="22"/>
        </w:rPr>
      </w:pPr>
      <w:r w:rsidRPr="00675025">
        <w:rPr>
          <w:sz w:val="22"/>
          <w:szCs w:val="22"/>
        </w:rPr>
        <w:t>5.1.1)</w:t>
      </w:r>
      <w:r w:rsidRPr="00675025">
        <w:rPr>
          <w:sz w:val="22"/>
          <w:szCs w:val="22"/>
        </w:rPr>
        <w:tab/>
        <w:t>General</w:t>
      </w:r>
    </w:p>
    <w:p w14:paraId="0A4385B4" w14:textId="7CB1CB26" w:rsidR="00493A6E" w:rsidRPr="00675025" w:rsidRDefault="00CB2B13" w:rsidP="00E5306A">
      <w:pPr>
        <w:pStyle w:val="BodyTextIndent"/>
        <w:tabs>
          <w:tab w:val="clear" w:pos="720"/>
        </w:tabs>
        <w:spacing w:before="120"/>
        <w:ind w:left="1980" w:hanging="540"/>
        <w:rPr>
          <w:sz w:val="22"/>
          <w:szCs w:val="22"/>
        </w:rPr>
      </w:pPr>
      <w:r>
        <w:rPr>
          <w:sz w:val="22"/>
          <w:szCs w:val="22"/>
        </w:rPr>
        <w:t xml:space="preserve">METRO PLASTICS TECHNOLOGIES, </w:t>
      </w:r>
      <w:r w:rsidR="00D534BE">
        <w:rPr>
          <w:sz w:val="22"/>
          <w:szCs w:val="22"/>
        </w:rPr>
        <w:t>LLC</w:t>
      </w:r>
      <w:r>
        <w:rPr>
          <w:sz w:val="22"/>
          <w:szCs w:val="22"/>
        </w:rPr>
        <w:t>.</w:t>
      </w:r>
      <w:r w:rsidR="00493A6E" w:rsidRPr="00675025">
        <w:rPr>
          <w:sz w:val="22"/>
          <w:szCs w:val="22"/>
        </w:rPr>
        <w:t xml:space="preserve"> top management demonstrates leadership and commitment with respect to the QMS by:</w:t>
      </w:r>
    </w:p>
    <w:p w14:paraId="5B6CF5B3" w14:textId="402BDE59" w:rsidR="00493A6E" w:rsidRPr="004927B6" w:rsidRDefault="00493A6E" w:rsidP="00E34C37">
      <w:pPr>
        <w:pStyle w:val="BodyTextIndent"/>
        <w:numPr>
          <w:ilvl w:val="0"/>
          <w:numId w:val="5"/>
        </w:numPr>
        <w:tabs>
          <w:tab w:val="clear" w:pos="720"/>
        </w:tabs>
        <w:spacing w:before="100"/>
        <w:rPr>
          <w:sz w:val="22"/>
          <w:szCs w:val="22"/>
        </w:rPr>
      </w:pPr>
      <w:r w:rsidRPr="004927B6">
        <w:rPr>
          <w:sz w:val="22"/>
          <w:szCs w:val="22"/>
        </w:rPr>
        <w:t>taking responsibility for the effectiveness of the QMS</w:t>
      </w:r>
      <w:r w:rsidR="001A2EC6" w:rsidRPr="004927B6">
        <w:rPr>
          <w:sz w:val="22"/>
          <w:szCs w:val="22"/>
        </w:rPr>
        <w:t xml:space="preserve"> (</w:t>
      </w:r>
      <w:r w:rsidR="00832859" w:rsidRPr="004927B6">
        <w:rPr>
          <w:sz w:val="22"/>
          <w:szCs w:val="22"/>
        </w:rPr>
        <w:t xml:space="preserve">demonstrated during </w:t>
      </w:r>
      <w:r w:rsidR="009C775B" w:rsidRPr="004927B6">
        <w:rPr>
          <w:sz w:val="22"/>
          <w:szCs w:val="22"/>
        </w:rPr>
        <w:t xml:space="preserve">Quality Planning and </w:t>
      </w:r>
      <w:r w:rsidR="00832859" w:rsidRPr="004927B6">
        <w:rPr>
          <w:sz w:val="22"/>
          <w:szCs w:val="22"/>
        </w:rPr>
        <w:t xml:space="preserve">Management Reviews) </w:t>
      </w:r>
    </w:p>
    <w:p w14:paraId="7E1AC468" w14:textId="1D5D0D77" w:rsidR="00493A6E" w:rsidRPr="00AD4E9B" w:rsidRDefault="004927B6" w:rsidP="00E34C37">
      <w:pPr>
        <w:pStyle w:val="BodyTextIndent"/>
        <w:numPr>
          <w:ilvl w:val="0"/>
          <w:numId w:val="5"/>
        </w:numPr>
        <w:tabs>
          <w:tab w:val="clear" w:pos="720"/>
        </w:tabs>
        <w:spacing w:before="100"/>
        <w:rPr>
          <w:sz w:val="22"/>
          <w:szCs w:val="22"/>
        </w:rPr>
      </w:pPr>
      <w:r>
        <w:rPr>
          <w:sz w:val="22"/>
          <w:szCs w:val="22"/>
        </w:rPr>
        <w:t>ensuring that the Quality P</w:t>
      </w:r>
      <w:r w:rsidR="00E5306A" w:rsidRPr="00AD4E9B">
        <w:rPr>
          <w:sz w:val="22"/>
          <w:szCs w:val="22"/>
        </w:rPr>
        <w:t xml:space="preserve">olicy and quality objectives are established and compatible with the </w:t>
      </w:r>
      <w:r w:rsidR="00E5306A" w:rsidRPr="002E0269">
        <w:rPr>
          <w:sz w:val="22"/>
          <w:szCs w:val="22"/>
        </w:rPr>
        <w:t>context and strategic direction of the organization</w:t>
      </w:r>
      <w:r w:rsidR="001A2EC6" w:rsidRPr="00AD4E9B">
        <w:rPr>
          <w:sz w:val="22"/>
          <w:szCs w:val="22"/>
        </w:rPr>
        <w:t xml:space="preserve"> </w:t>
      </w:r>
    </w:p>
    <w:p w14:paraId="63EDCC61" w14:textId="77777777" w:rsidR="00E5306A" w:rsidRPr="00AD4E9B" w:rsidRDefault="00E5306A" w:rsidP="00E34C37">
      <w:pPr>
        <w:pStyle w:val="BodyTextIndent"/>
        <w:numPr>
          <w:ilvl w:val="0"/>
          <w:numId w:val="5"/>
        </w:numPr>
        <w:tabs>
          <w:tab w:val="clear" w:pos="720"/>
        </w:tabs>
        <w:spacing w:before="100"/>
        <w:rPr>
          <w:sz w:val="22"/>
          <w:szCs w:val="22"/>
        </w:rPr>
      </w:pPr>
      <w:r w:rsidRPr="00AD4E9B">
        <w:rPr>
          <w:sz w:val="22"/>
          <w:szCs w:val="22"/>
        </w:rPr>
        <w:t>ensuring the integration of the QMS requirements into the organization's business processes</w:t>
      </w:r>
      <w:r w:rsidR="00832859" w:rsidRPr="00AD4E9B">
        <w:rPr>
          <w:sz w:val="22"/>
          <w:szCs w:val="22"/>
        </w:rPr>
        <w:t xml:space="preserve"> </w:t>
      </w:r>
    </w:p>
    <w:p w14:paraId="34C69628" w14:textId="3AD80CA5" w:rsidR="00E5306A" w:rsidRPr="00AD4E9B" w:rsidRDefault="00E5306A" w:rsidP="00E34C37">
      <w:pPr>
        <w:pStyle w:val="BodyTextIndent"/>
        <w:numPr>
          <w:ilvl w:val="0"/>
          <w:numId w:val="5"/>
        </w:numPr>
        <w:tabs>
          <w:tab w:val="clear" w:pos="720"/>
        </w:tabs>
        <w:spacing w:before="100"/>
        <w:rPr>
          <w:sz w:val="22"/>
          <w:szCs w:val="22"/>
        </w:rPr>
      </w:pPr>
      <w:r w:rsidRPr="00AD4E9B">
        <w:rPr>
          <w:sz w:val="22"/>
          <w:szCs w:val="22"/>
        </w:rPr>
        <w:t>promoting the use of the process approach and risk-based thinking</w:t>
      </w:r>
      <w:r w:rsidR="002157F5" w:rsidRPr="00AD4E9B">
        <w:rPr>
          <w:sz w:val="22"/>
          <w:szCs w:val="22"/>
        </w:rPr>
        <w:t xml:space="preserve"> </w:t>
      </w:r>
    </w:p>
    <w:p w14:paraId="417B4C1B" w14:textId="0D69E4B2" w:rsidR="00E5306A" w:rsidRPr="00AD4E9B" w:rsidRDefault="00E5306A" w:rsidP="00E34C37">
      <w:pPr>
        <w:pStyle w:val="BodyTextIndent"/>
        <w:numPr>
          <w:ilvl w:val="0"/>
          <w:numId w:val="5"/>
        </w:numPr>
        <w:tabs>
          <w:tab w:val="clear" w:pos="720"/>
        </w:tabs>
        <w:spacing w:before="100"/>
        <w:rPr>
          <w:sz w:val="22"/>
          <w:szCs w:val="22"/>
        </w:rPr>
      </w:pPr>
      <w:r w:rsidRPr="00AD4E9B">
        <w:rPr>
          <w:sz w:val="22"/>
          <w:szCs w:val="22"/>
        </w:rPr>
        <w:t>ensuring that the resources needed for the QMS are available</w:t>
      </w:r>
      <w:r w:rsidR="001A2EC6" w:rsidRPr="00AD4E9B">
        <w:rPr>
          <w:sz w:val="22"/>
          <w:szCs w:val="22"/>
        </w:rPr>
        <w:t xml:space="preserve"> </w:t>
      </w:r>
    </w:p>
    <w:p w14:paraId="32237DE7" w14:textId="32773078" w:rsidR="00E5306A" w:rsidRPr="00AD4E9B" w:rsidRDefault="00E5306A" w:rsidP="00E34C37">
      <w:pPr>
        <w:pStyle w:val="BodyTextIndent"/>
        <w:numPr>
          <w:ilvl w:val="0"/>
          <w:numId w:val="5"/>
        </w:numPr>
        <w:tabs>
          <w:tab w:val="clear" w:pos="720"/>
        </w:tabs>
        <w:spacing w:before="100"/>
        <w:rPr>
          <w:sz w:val="22"/>
          <w:szCs w:val="22"/>
        </w:rPr>
      </w:pPr>
      <w:r w:rsidRPr="00AD4E9B">
        <w:rPr>
          <w:sz w:val="22"/>
          <w:szCs w:val="22"/>
        </w:rPr>
        <w:t>communicating the importance of effective quality management and of conforming to the QMS requirements</w:t>
      </w:r>
      <w:r w:rsidR="009C775B" w:rsidRPr="00AD4E9B">
        <w:rPr>
          <w:sz w:val="22"/>
          <w:szCs w:val="22"/>
        </w:rPr>
        <w:t xml:space="preserve"> </w:t>
      </w:r>
    </w:p>
    <w:p w14:paraId="16A1D572" w14:textId="218B4117" w:rsidR="00E5306A" w:rsidRPr="00AD4E9B" w:rsidRDefault="00E5306A" w:rsidP="00E34C37">
      <w:pPr>
        <w:pStyle w:val="BodyTextIndent"/>
        <w:numPr>
          <w:ilvl w:val="0"/>
          <w:numId w:val="5"/>
        </w:numPr>
        <w:tabs>
          <w:tab w:val="clear" w:pos="720"/>
        </w:tabs>
        <w:spacing w:before="100"/>
        <w:rPr>
          <w:sz w:val="22"/>
          <w:szCs w:val="22"/>
        </w:rPr>
      </w:pPr>
      <w:r w:rsidRPr="00AD4E9B">
        <w:rPr>
          <w:sz w:val="22"/>
          <w:szCs w:val="22"/>
        </w:rPr>
        <w:t>ensuring that the QMS achieves its intended results</w:t>
      </w:r>
      <w:r w:rsidR="001A2EC6" w:rsidRPr="00AD4E9B">
        <w:rPr>
          <w:sz w:val="22"/>
          <w:szCs w:val="22"/>
        </w:rPr>
        <w:t xml:space="preserve"> </w:t>
      </w:r>
      <w:r w:rsidR="00832859" w:rsidRPr="00AD4E9B">
        <w:rPr>
          <w:sz w:val="22"/>
          <w:szCs w:val="22"/>
        </w:rPr>
        <w:t xml:space="preserve">(demonstrated during Management Reviews) </w:t>
      </w:r>
    </w:p>
    <w:p w14:paraId="598637AD" w14:textId="18583BEC" w:rsidR="00E5306A" w:rsidRPr="00AD4E9B" w:rsidRDefault="00E5306A" w:rsidP="00E34C37">
      <w:pPr>
        <w:pStyle w:val="BodyTextIndent"/>
        <w:numPr>
          <w:ilvl w:val="0"/>
          <w:numId w:val="5"/>
        </w:numPr>
        <w:tabs>
          <w:tab w:val="clear" w:pos="720"/>
        </w:tabs>
        <w:spacing w:before="100"/>
        <w:rPr>
          <w:sz w:val="22"/>
          <w:szCs w:val="22"/>
        </w:rPr>
      </w:pPr>
      <w:r w:rsidRPr="00AD4E9B">
        <w:rPr>
          <w:sz w:val="22"/>
          <w:szCs w:val="22"/>
        </w:rPr>
        <w:t xml:space="preserve">engaging, </w:t>
      </w:r>
      <w:r w:rsidR="00E8407D" w:rsidRPr="00AD4E9B">
        <w:rPr>
          <w:sz w:val="22"/>
          <w:szCs w:val="22"/>
        </w:rPr>
        <w:t>directing,</w:t>
      </w:r>
      <w:r w:rsidRPr="00AD4E9B">
        <w:rPr>
          <w:sz w:val="22"/>
          <w:szCs w:val="22"/>
        </w:rPr>
        <w:t xml:space="preserve"> and supporting persons to contribute to the effectiveness of the QMS</w:t>
      </w:r>
    </w:p>
    <w:p w14:paraId="0D12C9B5" w14:textId="77777777" w:rsidR="00E5306A" w:rsidRPr="00AD4E9B" w:rsidRDefault="00E5306A" w:rsidP="00E34C37">
      <w:pPr>
        <w:pStyle w:val="BodyTextIndent"/>
        <w:numPr>
          <w:ilvl w:val="0"/>
          <w:numId w:val="5"/>
        </w:numPr>
        <w:tabs>
          <w:tab w:val="clear" w:pos="720"/>
        </w:tabs>
        <w:spacing w:before="100"/>
        <w:rPr>
          <w:sz w:val="22"/>
          <w:szCs w:val="22"/>
        </w:rPr>
      </w:pPr>
      <w:r w:rsidRPr="00AD4E9B">
        <w:rPr>
          <w:sz w:val="22"/>
          <w:szCs w:val="22"/>
        </w:rPr>
        <w:t>promoting improvement</w:t>
      </w:r>
    </w:p>
    <w:p w14:paraId="24D0E0C6" w14:textId="77777777" w:rsidR="00E5306A" w:rsidRPr="00AD4E9B" w:rsidRDefault="00E5306A" w:rsidP="00E34C37">
      <w:pPr>
        <w:pStyle w:val="BodyTextIndent"/>
        <w:numPr>
          <w:ilvl w:val="0"/>
          <w:numId w:val="5"/>
        </w:numPr>
        <w:tabs>
          <w:tab w:val="clear" w:pos="720"/>
        </w:tabs>
        <w:spacing w:before="100"/>
        <w:rPr>
          <w:sz w:val="22"/>
          <w:szCs w:val="22"/>
        </w:rPr>
      </w:pPr>
      <w:r w:rsidRPr="00AD4E9B">
        <w:rPr>
          <w:sz w:val="22"/>
          <w:szCs w:val="22"/>
        </w:rPr>
        <w:t>supporting other relevant management roles to demonstrate their leadership as it applies to their areas of responsibility</w:t>
      </w:r>
    </w:p>
    <w:p w14:paraId="7C4BD25C" w14:textId="77777777" w:rsidR="00E5306A" w:rsidRPr="00675025" w:rsidRDefault="00E5306A" w:rsidP="00E5306A">
      <w:pPr>
        <w:pStyle w:val="BodyTextIndent"/>
        <w:tabs>
          <w:tab w:val="clear" w:pos="720"/>
        </w:tabs>
        <w:spacing w:before="120"/>
        <w:ind w:left="1800" w:hanging="720"/>
        <w:rPr>
          <w:sz w:val="22"/>
          <w:szCs w:val="22"/>
        </w:rPr>
      </w:pPr>
      <w:r w:rsidRPr="00675025">
        <w:rPr>
          <w:sz w:val="22"/>
          <w:szCs w:val="22"/>
        </w:rPr>
        <w:t>5.1.2)</w:t>
      </w:r>
      <w:r w:rsidRPr="00675025">
        <w:rPr>
          <w:sz w:val="22"/>
          <w:szCs w:val="22"/>
        </w:rPr>
        <w:tab/>
        <w:t>Customer Focus</w:t>
      </w:r>
    </w:p>
    <w:p w14:paraId="03D209BD" w14:textId="2C418EB5" w:rsidR="00E5306A" w:rsidRPr="00675025" w:rsidRDefault="00CB2B13" w:rsidP="00E34C37">
      <w:pPr>
        <w:pStyle w:val="BodyTextIndent"/>
        <w:tabs>
          <w:tab w:val="clear" w:pos="720"/>
        </w:tabs>
        <w:spacing w:before="80"/>
        <w:rPr>
          <w:sz w:val="22"/>
          <w:szCs w:val="22"/>
        </w:rPr>
      </w:pPr>
      <w:r>
        <w:rPr>
          <w:sz w:val="22"/>
          <w:szCs w:val="22"/>
        </w:rPr>
        <w:t xml:space="preserve">METRO PLASTICS TECHNOLOGIES, </w:t>
      </w:r>
      <w:r w:rsidR="00D534BE">
        <w:rPr>
          <w:sz w:val="22"/>
          <w:szCs w:val="22"/>
        </w:rPr>
        <w:t>LLC</w:t>
      </w:r>
      <w:r>
        <w:rPr>
          <w:sz w:val="22"/>
          <w:szCs w:val="22"/>
        </w:rPr>
        <w:t>.</w:t>
      </w:r>
      <w:r w:rsidR="00E5306A" w:rsidRPr="00675025">
        <w:rPr>
          <w:sz w:val="22"/>
          <w:szCs w:val="22"/>
        </w:rPr>
        <w:t xml:space="preserve"> top management demonstrates leadership and commitment with respect to customer focus by ensuring that:</w:t>
      </w:r>
    </w:p>
    <w:p w14:paraId="2BCC43F2" w14:textId="77777777" w:rsidR="00E5306A" w:rsidRPr="00675025" w:rsidRDefault="00E5306A" w:rsidP="00E34C37">
      <w:pPr>
        <w:pStyle w:val="BodyTextIndent"/>
        <w:numPr>
          <w:ilvl w:val="0"/>
          <w:numId w:val="6"/>
        </w:numPr>
        <w:tabs>
          <w:tab w:val="clear" w:pos="720"/>
        </w:tabs>
        <w:spacing w:before="60"/>
        <w:rPr>
          <w:sz w:val="22"/>
          <w:szCs w:val="22"/>
        </w:rPr>
      </w:pPr>
      <w:r w:rsidRPr="00675025">
        <w:rPr>
          <w:sz w:val="22"/>
          <w:szCs w:val="22"/>
        </w:rPr>
        <w:t>customer and applicable statutory and regulatory requirements are determined, understood, and consistently met</w:t>
      </w:r>
    </w:p>
    <w:p w14:paraId="7069ACD9" w14:textId="7DDB9A31" w:rsidR="00E5306A" w:rsidRPr="009073AE" w:rsidRDefault="00E5306A" w:rsidP="00E919D8">
      <w:pPr>
        <w:pStyle w:val="BodyTextIndent"/>
        <w:numPr>
          <w:ilvl w:val="0"/>
          <w:numId w:val="6"/>
        </w:numPr>
        <w:tabs>
          <w:tab w:val="clear" w:pos="720"/>
        </w:tabs>
        <w:spacing w:before="60"/>
        <w:rPr>
          <w:sz w:val="22"/>
          <w:szCs w:val="22"/>
        </w:rPr>
      </w:pPr>
      <w:r w:rsidRPr="009073AE">
        <w:rPr>
          <w:sz w:val="22"/>
          <w:szCs w:val="22"/>
        </w:rPr>
        <w:t>the risks and opportunities that can affect conformity of products and services and the ability to enhance customer satisfaction are determined and addressed</w:t>
      </w:r>
      <w:r w:rsidR="00244B8F">
        <w:rPr>
          <w:sz w:val="22"/>
          <w:szCs w:val="22"/>
        </w:rPr>
        <w:t xml:space="preserve"> with the</w:t>
      </w:r>
      <w:r w:rsidRPr="009073AE">
        <w:rPr>
          <w:sz w:val="22"/>
          <w:szCs w:val="22"/>
        </w:rPr>
        <w:t xml:space="preserve"> focus on en</w:t>
      </w:r>
      <w:r w:rsidR="00244B8F">
        <w:rPr>
          <w:sz w:val="22"/>
          <w:szCs w:val="22"/>
        </w:rPr>
        <w:t>hancing customer satisfaction being maintained</w:t>
      </w:r>
    </w:p>
    <w:p w14:paraId="7CE0B657" w14:textId="77777777" w:rsidR="009073AE" w:rsidRDefault="009073AE" w:rsidP="00493A6E">
      <w:pPr>
        <w:pStyle w:val="BodyTextIndent"/>
        <w:tabs>
          <w:tab w:val="clear" w:pos="720"/>
        </w:tabs>
        <w:spacing w:before="120"/>
        <w:ind w:left="1080" w:hanging="540"/>
        <w:rPr>
          <w:sz w:val="22"/>
          <w:szCs w:val="22"/>
        </w:rPr>
      </w:pPr>
    </w:p>
    <w:p w14:paraId="2118F7D2" w14:textId="77777777" w:rsidR="00493A6E" w:rsidRPr="00675025" w:rsidRDefault="00E5306A" w:rsidP="00493A6E">
      <w:pPr>
        <w:pStyle w:val="BodyTextIndent"/>
        <w:tabs>
          <w:tab w:val="clear" w:pos="720"/>
        </w:tabs>
        <w:spacing w:before="120"/>
        <w:ind w:left="1080" w:hanging="540"/>
        <w:rPr>
          <w:sz w:val="22"/>
          <w:szCs w:val="22"/>
        </w:rPr>
      </w:pPr>
      <w:r w:rsidRPr="00675025">
        <w:rPr>
          <w:sz w:val="22"/>
          <w:szCs w:val="22"/>
        </w:rPr>
        <w:lastRenderedPageBreak/>
        <w:t>5</w:t>
      </w:r>
      <w:r w:rsidR="00493A6E" w:rsidRPr="00675025">
        <w:rPr>
          <w:sz w:val="22"/>
          <w:szCs w:val="22"/>
        </w:rPr>
        <w:t>.2)</w:t>
      </w:r>
      <w:r w:rsidR="00493A6E" w:rsidRPr="00675025">
        <w:rPr>
          <w:sz w:val="22"/>
          <w:szCs w:val="22"/>
        </w:rPr>
        <w:tab/>
      </w:r>
      <w:r w:rsidRPr="00675025">
        <w:rPr>
          <w:sz w:val="22"/>
          <w:szCs w:val="22"/>
        </w:rPr>
        <w:t>POLICY</w:t>
      </w:r>
    </w:p>
    <w:p w14:paraId="55E7F7D9" w14:textId="77777777" w:rsidR="00E5306A" w:rsidRPr="00675025" w:rsidRDefault="001D1408" w:rsidP="00E5306A">
      <w:pPr>
        <w:pStyle w:val="BodyTextIndent"/>
        <w:tabs>
          <w:tab w:val="clear" w:pos="720"/>
        </w:tabs>
        <w:spacing w:before="120"/>
        <w:ind w:left="1800" w:hanging="720"/>
        <w:rPr>
          <w:sz w:val="22"/>
          <w:szCs w:val="22"/>
        </w:rPr>
      </w:pPr>
      <w:r w:rsidRPr="00675025">
        <w:rPr>
          <w:sz w:val="22"/>
          <w:szCs w:val="22"/>
        </w:rPr>
        <w:t>5.2</w:t>
      </w:r>
      <w:r w:rsidR="00E5306A" w:rsidRPr="00675025">
        <w:rPr>
          <w:sz w:val="22"/>
          <w:szCs w:val="22"/>
        </w:rPr>
        <w:t>.1)</w:t>
      </w:r>
      <w:r w:rsidR="00E5306A" w:rsidRPr="00675025">
        <w:rPr>
          <w:sz w:val="22"/>
          <w:szCs w:val="22"/>
        </w:rPr>
        <w:tab/>
        <w:t>Establishing the Quality Policy</w:t>
      </w:r>
    </w:p>
    <w:p w14:paraId="3F1C2164" w14:textId="5D4EB8DE" w:rsidR="00493A6E" w:rsidRPr="00675025" w:rsidRDefault="00CB2B13" w:rsidP="00E5306A">
      <w:pPr>
        <w:pStyle w:val="BodyTextIndent"/>
        <w:tabs>
          <w:tab w:val="clear" w:pos="720"/>
        </w:tabs>
        <w:spacing w:before="120"/>
        <w:ind w:left="1080" w:firstLine="360"/>
        <w:rPr>
          <w:sz w:val="22"/>
          <w:szCs w:val="22"/>
        </w:rPr>
      </w:pPr>
      <w:r>
        <w:rPr>
          <w:sz w:val="22"/>
          <w:szCs w:val="22"/>
        </w:rPr>
        <w:t xml:space="preserve">METRO PLASTICS TECHNOLOGIES, </w:t>
      </w:r>
      <w:r w:rsidR="00D534BE">
        <w:rPr>
          <w:sz w:val="22"/>
          <w:szCs w:val="22"/>
        </w:rPr>
        <w:t>LLC</w:t>
      </w:r>
      <w:r>
        <w:rPr>
          <w:sz w:val="22"/>
          <w:szCs w:val="22"/>
        </w:rPr>
        <w:t>.</w:t>
      </w:r>
      <w:r w:rsidR="00E5306A" w:rsidRPr="00675025">
        <w:rPr>
          <w:sz w:val="22"/>
          <w:szCs w:val="22"/>
        </w:rPr>
        <w:t xml:space="preserve"> top </w:t>
      </w:r>
      <w:r w:rsidR="00986D79" w:rsidRPr="00675025">
        <w:rPr>
          <w:sz w:val="22"/>
          <w:szCs w:val="22"/>
        </w:rPr>
        <w:t xml:space="preserve">management </w:t>
      </w:r>
      <w:r w:rsidR="00E5306A" w:rsidRPr="00675025">
        <w:rPr>
          <w:sz w:val="22"/>
          <w:szCs w:val="22"/>
        </w:rPr>
        <w:t>has established, implemented, and maintains a quality policy that:</w:t>
      </w:r>
    </w:p>
    <w:p w14:paraId="3539BFD6" w14:textId="77777777" w:rsidR="00986D79" w:rsidRPr="00675025" w:rsidRDefault="00986D79" w:rsidP="00E34C37">
      <w:pPr>
        <w:pStyle w:val="BodyTextIndent"/>
        <w:numPr>
          <w:ilvl w:val="0"/>
          <w:numId w:val="7"/>
        </w:numPr>
        <w:tabs>
          <w:tab w:val="clear" w:pos="720"/>
        </w:tabs>
        <w:spacing w:before="100"/>
        <w:rPr>
          <w:sz w:val="22"/>
          <w:szCs w:val="22"/>
        </w:rPr>
      </w:pPr>
      <w:r w:rsidRPr="00675025">
        <w:rPr>
          <w:sz w:val="22"/>
          <w:szCs w:val="22"/>
        </w:rPr>
        <w:t xml:space="preserve">is appropriate to the purpose and context of the organization and supports its </w:t>
      </w:r>
      <w:r w:rsidRPr="003D5616">
        <w:rPr>
          <w:sz w:val="22"/>
          <w:szCs w:val="22"/>
        </w:rPr>
        <w:t>strategic direction</w:t>
      </w:r>
    </w:p>
    <w:p w14:paraId="03814BAA" w14:textId="77777777" w:rsidR="00986D79" w:rsidRPr="00675025" w:rsidRDefault="00986D79" w:rsidP="00E34C37">
      <w:pPr>
        <w:pStyle w:val="BodyTextIndent"/>
        <w:numPr>
          <w:ilvl w:val="0"/>
          <w:numId w:val="7"/>
        </w:numPr>
        <w:tabs>
          <w:tab w:val="clear" w:pos="720"/>
        </w:tabs>
        <w:spacing w:before="100"/>
        <w:rPr>
          <w:sz w:val="22"/>
          <w:szCs w:val="22"/>
        </w:rPr>
      </w:pPr>
      <w:r w:rsidRPr="00675025">
        <w:rPr>
          <w:sz w:val="22"/>
          <w:szCs w:val="22"/>
        </w:rPr>
        <w:t>provides a framework for setting quality objectives</w:t>
      </w:r>
    </w:p>
    <w:p w14:paraId="124060D9" w14:textId="77777777" w:rsidR="00986D79" w:rsidRPr="00675025" w:rsidRDefault="00986D79" w:rsidP="00E34C37">
      <w:pPr>
        <w:pStyle w:val="BodyTextIndent"/>
        <w:numPr>
          <w:ilvl w:val="0"/>
          <w:numId w:val="7"/>
        </w:numPr>
        <w:tabs>
          <w:tab w:val="clear" w:pos="720"/>
        </w:tabs>
        <w:spacing w:before="100"/>
        <w:rPr>
          <w:sz w:val="22"/>
          <w:szCs w:val="22"/>
        </w:rPr>
      </w:pPr>
      <w:r w:rsidRPr="00675025">
        <w:rPr>
          <w:sz w:val="22"/>
          <w:szCs w:val="22"/>
        </w:rPr>
        <w:t>includes a commitment to satisfy applicable requirements</w:t>
      </w:r>
    </w:p>
    <w:p w14:paraId="4AD01F20" w14:textId="79712898" w:rsidR="00E5306A" w:rsidRPr="00675025" w:rsidRDefault="00986D79" w:rsidP="00E34C37">
      <w:pPr>
        <w:pStyle w:val="BodyTextIndent"/>
        <w:numPr>
          <w:ilvl w:val="0"/>
          <w:numId w:val="7"/>
        </w:numPr>
        <w:tabs>
          <w:tab w:val="clear" w:pos="720"/>
        </w:tabs>
        <w:spacing w:before="100"/>
        <w:rPr>
          <w:sz w:val="22"/>
          <w:szCs w:val="22"/>
        </w:rPr>
      </w:pPr>
      <w:r w:rsidRPr="00675025">
        <w:rPr>
          <w:sz w:val="22"/>
          <w:szCs w:val="22"/>
        </w:rPr>
        <w:t>includes a commitment to continual</w:t>
      </w:r>
      <w:r w:rsidR="00DA0990">
        <w:rPr>
          <w:sz w:val="22"/>
          <w:szCs w:val="22"/>
        </w:rPr>
        <w:t>ly improve</w:t>
      </w:r>
      <w:r w:rsidRPr="00675025">
        <w:rPr>
          <w:sz w:val="22"/>
          <w:szCs w:val="22"/>
        </w:rPr>
        <w:t xml:space="preserve"> the QMS</w:t>
      </w:r>
    </w:p>
    <w:p w14:paraId="2D46F49B" w14:textId="77777777" w:rsidR="00986D79" w:rsidRPr="001A77B9" w:rsidRDefault="001D1408" w:rsidP="00986D79">
      <w:pPr>
        <w:pStyle w:val="BodyTextIndent"/>
        <w:tabs>
          <w:tab w:val="clear" w:pos="720"/>
        </w:tabs>
        <w:spacing w:before="120"/>
        <w:ind w:left="1800" w:hanging="720"/>
        <w:rPr>
          <w:sz w:val="22"/>
          <w:szCs w:val="22"/>
        </w:rPr>
      </w:pPr>
      <w:r w:rsidRPr="001A77B9">
        <w:rPr>
          <w:sz w:val="22"/>
          <w:szCs w:val="22"/>
        </w:rPr>
        <w:t>5.2</w:t>
      </w:r>
      <w:r w:rsidR="00986D79" w:rsidRPr="001A77B9">
        <w:rPr>
          <w:sz w:val="22"/>
          <w:szCs w:val="22"/>
        </w:rPr>
        <w:t>.2)</w:t>
      </w:r>
      <w:r w:rsidR="00986D79" w:rsidRPr="001A77B9">
        <w:rPr>
          <w:sz w:val="22"/>
          <w:szCs w:val="22"/>
        </w:rPr>
        <w:tab/>
        <w:t>Communicating the Quality Policy</w:t>
      </w:r>
    </w:p>
    <w:p w14:paraId="162299F4" w14:textId="77777777" w:rsidR="00986D79" w:rsidRPr="001A77B9" w:rsidRDefault="00986D79" w:rsidP="00E34C37">
      <w:pPr>
        <w:pStyle w:val="BodyTextIndent"/>
        <w:tabs>
          <w:tab w:val="clear" w:pos="720"/>
        </w:tabs>
        <w:spacing w:before="80"/>
        <w:ind w:left="1080" w:firstLine="360"/>
        <w:rPr>
          <w:sz w:val="22"/>
          <w:szCs w:val="22"/>
        </w:rPr>
      </w:pPr>
      <w:r w:rsidRPr="001A77B9">
        <w:rPr>
          <w:sz w:val="22"/>
          <w:szCs w:val="22"/>
        </w:rPr>
        <w:t>The quality policy is:</w:t>
      </w:r>
    </w:p>
    <w:p w14:paraId="4878EF98" w14:textId="4094AA42" w:rsidR="00986D79" w:rsidRPr="001A77B9" w:rsidRDefault="00986D79" w:rsidP="00E34C37">
      <w:pPr>
        <w:pStyle w:val="BodyTextIndent"/>
        <w:numPr>
          <w:ilvl w:val="0"/>
          <w:numId w:val="8"/>
        </w:numPr>
        <w:tabs>
          <w:tab w:val="clear" w:pos="720"/>
        </w:tabs>
        <w:spacing w:before="100"/>
        <w:rPr>
          <w:sz w:val="22"/>
          <w:szCs w:val="22"/>
        </w:rPr>
      </w:pPr>
      <w:r w:rsidRPr="001A77B9">
        <w:rPr>
          <w:sz w:val="22"/>
          <w:szCs w:val="22"/>
        </w:rPr>
        <w:t>available and maintained a</w:t>
      </w:r>
      <w:r w:rsidR="00244B8F">
        <w:rPr>
          <w:sz w:val="22"/>
          <w:szCs w:val="22"/>
        </w:rPr>
        <w:t xml:space="preserve">s documented information </w:t>
      </w:r>
      <w:r w:rsidRPr="001A77B9">
        <w:rPr>
          <w:sz w:val="22"/>
          <w:szCs w:val="22"/>
        </w:rPr>
        <w:t>in the Quali</w:t>
      </w:r>
      <w:r w:rsidR="00244B8F">
        <w:rPr>
          <w:sz w:val="22"/>
          <w:szCs w:val="22"/>
        </w:rPr>
        <w:t>ty Manual</w:t>
      </w:r>
    </w:p>
    <w:p w14:paraId="660E81ED" w14:textId="28274131" w:rsidR="00244B8F" w:rsidRDefault="00244B8F" w:rsidP="00E34C37">
      <w:pPr>
        <w:pStyle w:val="BodyTextIndent"/>
        <w:numPr>
          <w:ilvl w:val="0"/>
          <w:numId w:val="8"/>
        </w:numPr>
        <w:tabs>
          <w:tab w:val="clear" w:pos="720"/>
        </w:tabs>
        <w:spacing w:before="100"/>
        <w:rPr>
          <w:sz w:val="22"/>
          <w:szCs w:val="22"/>
        </w:rPr>
      </w:pPr>
      <w:r>
        <w:rPr>
          <w:sz w:val="22"/>
          <w:szCs w:val="22"/>
        </w:rPr>
        <w:t>communicated by various means</w:t>
      </w:r>
      <w:r w:rsidR="00986D79" w:rsidRPr="001A77B9">
        <w:rPr>
          <w:sz w:val="22"/>
          <w:szCs w:val="22"/>
        </w:rPr>
        <w:t xml:space="preserve"> such as po</w:t>
      </w:r>
      <w:r>
        <w:rPr>
          <w:sz w:val="22"/>
          <w:szCs w:val="22"/>
        </w:rPr>
        <w:t>stings</w:t>
      </w:r>
      <w:r w:rsidR="0049614A">
        <w:rPr>
          <w:sz w:val="22"/>
          <w:szCs w:val="22"/>
        </w:rPr>
        <w:t>, publications</w:t>
      </w:r>
      <w:r>
        <w:rPr>
          <w:sz w:val="22"/>
          <w:szCs w:val="22"/>
        </w:rPr>
        <w:t xml:space="preserve"> and verbally in meetings</w:t>
      </w:r>
    </w:p>
    <w:p w14:paraId="628C7EC5" w14:textId="559B584F" w:rsidR="00986D79" w:rsidRPr="001A77B9" w:rsidRDefault="00986D79" w:rsidP="00E34C37">
      <w:pPr>
        <w:pStyle w:val="BodyTextIndent"/>
        <w:numPr>
          <w:ilvl w:val="0"/>
          <w:numId w:val="8"/>
        </w:numPr>
        <w:tabs>
          <w:tab w:val="clear" w:pos="720"/>
        </w:tabs>
        <w:spacing w:before="100"/>
        <w:rPr>
          <w:sz w:val="22"/>
          <w:szCs w:val="22"/>
        </w:rPr>
      </w:pPr>
      <w:r w:rsidRPr="001A77B9">
        <w:rPr>
          <w:sz w:val="22"/>
          <w:szCs w:val="22"/>
        </w:rPr>
        <w:t xml:space="preserve"> understood and applied within the organization</w:t>
      </w:r>
    </w:p>
    <w:p w14:paraId="42E842A1" w14:textId="5AA4239A" w:rsidR="00986D79" w:rsidRPr="00675025" w:rsidRDefault="00986D79" w:rsidP="00E34C37">
      <w:pPr>
        <w:pStyle w:val="BodyTextIndent"/>
        <w:numPr>
          <w:ilvl w:val="0"/>
          <w:numId w:val="8"/>
        </w:numPr>
        <w:tabs>
          <w:tab w:val="clear" w:pos="720"/>
        </w:tabs>
        <w:spacing w:before="100"/>
        <w:rPr>
          <w:sz w:val="22"/>
          <w:szCs w:val="22"/>
        </w:rPr>
      </w:pPr>
      <w:r w:rsidRPr="00675025">
        <w:rPr>
          <w:sz w:val="22"/>
          <w:szCs w:val="22"/>
        </w:rPr>
        <w:t>available to interest</w:t>
      </w:r>
      <w:r w:rsidR="00244B8F">
        <w:rPr>
          <w:sz w:val="22"/>
          <w:szCs w:val="22"/>
        </w:rPr>
        <w:t xml:space="preserve">ed parties, as appropriate </w:t>
      </w:r>
      <w:r w:rsidRPr="00DC0C5E">
        <w:rPr>
          <w:sz w:val="22"/>
          <w:szCs w:val="22"/>
        </w:rPr>
        <w:t>via</w:t>
      </w:r>
      <w:r w:rsidR="0049614A">
        <w:rPr>
          <w:sz w:val="22"/>
          <w:szCs w:val="22"/>
        </w:rPr>
        <w:t xml:space="preserve"> </w:t>
      </w:r>
      <w:r w:rsidRPr="00DC0C5E">
        <w:rPr>
          <w:sz w:val="22"/>
          <w:szCs w:val="22"/>
        </w:rPr>
        <w:t>posting on</w:t>
      </w:r>
      <w:r w:rsidR="004F1D55">
        <w:rPr>
          <w:sz w:val="22"/>
          <w:szCs w:val="22"/>
        </w:rPr>
        <w:t xml:space="preserve"> the Company LMS Portal</w:t>
      </w:r>
    </w:p>
    <w:p w14:paraId="6350E604" w14:textId="77777777" w:rsidR="00493A6E" w:rsidRPr="006414B3" w:rsidRDefault="00E5306A" w:rsidP="00493A6E">
      <w:pPr>
        <w:pStyle w:val="BodyTextIndent"/>
        <w:tabs>
          <w:tab w:val="clear" w:pos="720"/>
        </w:tabs>
        <w:spacing w:before="120"/>
        <w:ind w:left="1080" w:hanging="540"/>
        <w:rPr>
          <w:sz w:val="22"/>
          <w:szCs w:val="22"/>
        </w:rPr>
      </w:pPr>
      <w:r w:rsidRPr="006414B3">
        <w:rPr>
          <w:sz w:val="22"/>
          <w:szCs w:val="22"/>
        </w:rPr>
        <w:t>5</w:t>
      </w:r>
      <w:r w:rsidR="00493A6E" w:rsidRPr="006414B3">
        <w:rPr>
          <w:sz w:val="22"/>
          <w:szCs w:val="22"/>
        </w:rPr>
        <w:t>.3)</w:t>
      </w:r>
      <w:r w:rsidR="00493A6E" w:rsidRPr="006414B3">
        <w:rPr>
          <w:sz w:val="22"/>
          <w:szCs w:val="22"/>
        </w:rPr>
        <w:tab/>
      </w:r>
      <w:r w:rsidRPr="006414B3">
        <w:rPr>
          <w:sz w:val="22"/>
          <w:szCs w:val="22"/>
        </w:rPr>
        <w:t>ORGANIZATIONAL ROLES, RESPONSIBILITIES AND AUTHORITIES</w:t>
      </w:r>
    </w:p>
    <w:p w14:paraId="319504E4" w14:textId="0F590C2B" w:rsidR="00986D79" w:rsidRPr="006414B3" w:rsidRDefault="00CB2B13" w:rsidP="00E34C37">
      <w:pPr>
        <w:pStyle w:val="BodyTextIndent"/>
        <w:tabs>
          <w:tab w:val="clear" w:pos="720"/>
        </w:tabs>
        <w:spacing w:before="80"/>
        <w:ind w:left="1080"/>
        <w:rPr>
          <w:sz w:val="22"/>
          <w:szCs w:val="22"/>
        </w:rPr>
      </w:pPr>
      <w:r w:rsidRPr="006414B3">
        <w:rPr>
          <w:sz w:val="22"/>
          <w:szCs w:val="22"/>
        </w:rPr>
        <w:t xml:space="preserve">METRO PLASTICS TECHNOLOGIES, </w:t>
      </w:r>
      <w:r w:rsidR="00D534BE">
        <w:rPr>
          <w:sz w:val="22"/>
          <w:szCs w:val="22"/>
        </w:rPr>
        <w:t>LLC</w:t>
      </w:r>
      <w:r w:rsidRPr="006414B3">
        <w:rPr>
          <w:sz w:val="22"/>
          <w:szCs w:val="22"/>
        </w:rPr>
        <w:t>.</w:t>
      </w:r>
      <w:r w:rsidR="00986D79" w:rsidRPr="006414B3">
        <w:rPr>
          <w:sz w:val="22"/>
          <w:szCs w:val="22"/>
        </w:rPr>
        <w:t xml:space="preserve"> top management ensures</w:t>
      </w:r>
      <w:r w:rsidR="00493A6E" w:rsidRPr="006414B3">
        <w:rPr>
          <w:sz w:val="22"/>
          <w:szCs w:val="22"/>
        </w:rPr>
        <w:t xml:space="preserve"> </w:t>
      </w:r>
      <w:r w:rsidR="00986D79" w:rsidRPr="006414B3">
        <w:rPr>
          <w:sz w:val="22"/>
          <w:szCs w:val="22"/>
        </w:rPr>
        <w:t>that organizational roles, responsibilities, and authorities are assigned, communicated</w:t>
      </w:r>
      <w:r w:rsidR="00DC1214" w:rsidRPr="006414B3">
        <w:rPr>
          <w:sz w:val="22"/>
          <w:szCs w:val="22"/>
        </w:rPr>
        <w:t>,</w:t>
      </w:r>
      <w:r w:rsidR="00986D79" w:rsidRPr="006414B3">
        <w:rPr>
          <w:sz w:val="22"/>
          <w:szCs w:val="22"/>
        </w:rPr>
        <w:t xml:space="preserve"> and understood within the organization.  Various methods are used for this assignment and communication, including, but not limited to:</w:t>
      </w:r>
    </w:p>
    <w:p w14:paraId="60EFCA83" w14:textId="216C6687" w:rsidR="00753765" w:rsidRPr="006414B3" w:rsidRDefault="00753765" w:rsidP="00753765">
      <w:pPr>
        <w:pStyle w:val="BodyTextIndent"/>
        <w:numPr>
          <w:ilvl w:val="0"/>
          <w:numId w:val="9"/>
        </w:numPr>
        <w:tabs>
          <w:tab w:val="clear" w:pos="720"/>
        </w:tabs>
        <w:spacing w:before="80"/>
        <w:rPr>
          <w:sz w:val="22"/>
          <w:szCs w:val="22"/>
        </w:rPr>
      </w:pPr>
      <w:r w:rsidRPr="006414B3">
        <w:rPr>
          <w:sz w:val="22"/>
          <w:szCs w:val="22"/>
        </w:rPr>
        <w:t>Organization Charts</w:t>
      </w:r>
      <w:r w:rsidR="001B08F1">
        <w:rPr>
          <w:sz w:val="22"/>
          <w:szCs w:val="22"/>
        </w:rPr>
        <w:t xml:space="preserve"> –</w:t>
      </w:r>
      <w:r w:rsidR="00953BE4">
        <w:rPr>
          <w:sz w:val="22"/>
          <w:szCs w:val="22"/>
        </w:rPr>
        <w:t>see Paycor</w:t>
      </w:r>
    </w:p>
    <w:p w14:paraId="6A38E3CC" w14:textId="77777777" w:rsidR="00986D79" w:rsidRPr="006414B3" w:rsidRDefault="00986D79" w:rsidP="00DC1214">
      <w:pPr>
        <w:pStyle w:val="BodyTextIndent"/>
        <w:numPr>
          <w:ilvl w:val="0"/>
          <w:numId w:val="9"/>
        </w:numPr>
        <w:tabs>
          <w:tab w:val="clear" w:pos="720"/>
        </w:tabs>
        <w:spacing w:before="80"/>
        <w:rPr>
          <w:sz w:val="22"/>
          <w:szCs w:val="22"/>
        </w:rPr>
      </w:pPr>
      <w:r w:rsidRPr="006414B3">
        <w:rPr>
          <w:sz w:val="22"/>
          <w:szCs w:val="22"/>
        </w:rPr>
        <w:t>Procedures and Work Instructions</w:t>
      </w:r>
    </w:p>
    <w:p w14:paraId="2387EBA4" w14:textId="26611AB6" w:rsidR="00493A6E" w:rsidRPr="006414B3" w:rsidRDefault="00CB2B13" w:rsidP="00493A6E">
      <w:pPr>
        <w:pStyle w:val="BodyTextIndent"/>
        <w:tabs>
          <w:tab w:val="clear" w:pos="720"/>
        </w:tabs>
        <w:spacing w:before="120"/>
        <w:ind w:left="1080"/>
        <w:rPr>
          <w:sz w:val="22"/>
          <w:szCs w:val="22"/>
        </w:rPr>
      </w:pPr>
      <w:r w:rsidRPr="006414B3">
        <w:rPr>
          <w:sz w:val="22"/>
          <w:szCs w:val="22"/>
        </w:rPr>
        <w:t xml:space="preserve">METRO PLASTICS TECHNOLOGIES, </w:t>
      </w:r>
      <w:r w:rsidR="00D534BE">
        <w:rPr>
          <w:sz w:val="22"/>
          <w:szCs w:val="22"/>
        </w:rPr>
        <w:t>LLC</w:t>
      </w:r>
      <w:r w:rsidRPr="006414B3">
        <w:rPr>
          <w:sz w:val="22"/>
          <w:szCs w:val="22"/>
        </w:rPr>
        <w:t>.</w:t>
      </w:r>
      <w:r w:rsidR="00986D79" w:rsidRPr="006414B3">
        <w:rPr>
          <w:sz w:val="22"/>
          <w:szCs w:val="22"/>
        </w:rPr>
        <w:t xml:space="preserve"> top management has assigned responsibilities for</w:t>
      </w:r>
      <w:r w:rsidR="00493A6E" w:rsidRPr="006414B3">
        <w:rPr>
          <w:sz w:val="22"/>
          <w:szCs w:val="22"/>
        </w:rPr>
        <w:t>:</w:t>
      </w:r>
    </w:p>
    <w:p w14:paraId="3067C6F3" w14:textId="23AC0E40" w:rsidR="00493A6E" w:rsidRPr="006414B3" w:rsidRDefault="00D26B1B" w:rsidP="00E34C37">
      <w:pPr>
        <w:pStyle w:val="BodyTextIndent"/>
        <w:numPr>
          <w:ilvl w:val="0"/>
          <w:numId w:val="4"/>
        </w:numPr>
        <w:tabs>
          <w:tab w:val="clear" w:pos="720"/>
        </w:tabs>
        <w:spacing w:before="100"/>
        <w:rPr>
          <w:sz w:val="22"/>
          <w:szCs w:val="22"/>
        </w:rPr>
      </w:pPr>
      <w:r w:rsidRPr="006414B3">
        <w:rPr>
          <w:sz w:val="22"/>
          <w:szCs w:val="22"/>
        </w:rPr>
        <w:t>ensuring the QMS conforms to the requirements of applicabl</w:t>
      </w:r>
      <w:r w:rsidR="006414B3" w:rsidRPr="006414B3">
        <w:rPr>
          <w:sz w:val="22"/>
          <w:szCs w:val="22"/>
        </w:rPr>
        <w:t>e International Standards (</w:t>
      </w:r>
      <w:r w:rsidRPr="006414B3">
        <w:rPr>
          <w:sz w:val="22"/>
          <w:szCs w:val="22"/>
        </w:rPr>
        <w:t>ISO9001) (</w:t>
      </w:r>
      <w:r w:rsidR="00E37AF6">
        <w:rPr>
          <w:sz w:val="22"/>
          <w:szCs w:val="22"/>
        </w:rPr>
        <w:t xml:space="preserve">President or </w:t>
      </w:r>
      <w:r w:rsidR="00D534BE">
        <w:rPr>
          <w:sz w:val="22"/>
          <w:szCs w:val="22"/>
        </w:rPr>
        <w:t>d</w:t>
      </w:r>
      <w:r w:rsidR="00DC1214" w:rsidRPr="006414B3">
        <w:rPr>
          <w:sz w:val="22"/>
          <w:szCs w:val="22"/>
        </w:rPr>
        <w:t>esignee</w:t>
      </w:r>
      <w:r w:rsidRPr="006414B3">
        <w:rPr>
          <w:sz w:val="22"/>
          <w:szCs w:val="22"/>
        </w:rPr>
        <w:t xml:space="preserve"> assi</w:t>
      </w:r>
      <w:r w:rsidR="00753765" w:rsidRPr="006414B3">
        <w:rPr>
          <w:sz w:val="22"/>
          <w:szCs w:val="22"/>
        </w:rPr>
        <w:t>gned for primary responsibility</w:t>
      </w:r>
      <w:r w:rsidRPr="006414B3">
        <w:rPr>
          <w:sz w:val="22"/>
          <w:szCs w:val="22"/>
        </w:rPr>
        <w:t>)</w:t>
      </w:r>
    </w:p>
    <w:p w14:paraId="18481FFD" w14:textId="77777777" w:rsidR="00D26B1B" w:rsidRPr="006414B3" w:rsidRDefault="00D26B1B" w:rsidP="00E34C37">
      <w:pPr>
        <w:pStyle w:val="BodyTextIndent"/>
        <w:numPr>
          <w:ilvl w:val="0"/>
          <w:numId w:val="4"/>
        </w:numPr>
        <w:tabs>
          <w:tab w:val="clear" w:pos="720"/>
        </w:tabs>
        <w:spacing w:before="100"/>
        <w:rPr>
          <w:sz w:val="22"/>
          <w:szCs w:val="22"/>
        </w:rPr>
      </w:pPr>
      <w:r w:rsidRPr="006414B3">
        <w:rPr>
          <w:sz w:val="22"/>
          <w:szCs w:val="22"/>
        </w:rPr>
        <w:t>ensuring that the processes are delivering their intended outputs (</w:t>
      </w:r>
      <w:r w:rsidR="002157F5" w:rsidRPr="006414B3">
        <w:rPr>
          <w:sz w:val="22"/>
          <w:szCs w:val="22"/>
        </w:rPr>
        <w:t>President</w:t>
      </w:r>
      <w:r w:rsidRPr="006414B3">
        <w:rPr>
          <w:sz w:val="22"/>
          <w:szCs w:val="22"/>
        </w:rPr>
        <w:t xml:space="preserve"> assi</w:t>
      </w:r>
      <w:r w:rsidR="00753765" w:rsidRPr="006414B3">
        <w:rPr>
          <w:sz w:val="22"/>
          <w:szCs w:val="22"/>
        </w:rPr>
        <w:t>gned for primary responsibility</w:t>
      </w:r>
      <w:r w:rsidRPr="006414B3">
        <w:rPr>
          <w:sz w:val="22"/>
          <w:szCs w:val="22"/>
        </w:rPr>
        <w:t>)</w:t>
      </w:r>
    </w:p>
    <w:p w14:paraId="21FFD9DF" w14:textId="79063D2B" w:rsidR="001A2EC6" w:rsidRPr="006414B3" w:rsidRDefault="00D26B1B" w:rsidP="00E34C37">
      <w:pPr>
        <w:pStyle w:val="BodyTextIndent"/>
        <w:numPr>
          <w:ilvl w:val="0"/>
          <w:numId w:val="4"/>
        </w:numPr>
        <w:tabs>
          <w:tab w:val="clear" w:pos="720"/>
        </w:tabs>
        <w:spacing w:before="100"/>
        <w:rPr>
          <w:sz w:val="22"/>
          <w:szCs w:val="22"/>
        </w:rPr>
      </w:pPr>
      <w:r w:rsidRPr="006414B3">
        <w:rPr>
          <w:sz w:val="22"/>
          <w:szCs w:val="22"/>
        </w:rPr>
        <w:t xml:space="preserve">reporting on the performance of the QMS and on opportunities for improvement, </w:t>
      </w:r>
      <w:r w:rsidR="002E0269" w:rsidRPr="006414B3">
        <w:rPr>
          <w:sz w:val="22"/>
          <w:szCs w:val="22"/>
        </w:rPr>
        <w:t>to</w:t>
      </w:r>
      <w:r w:rsidRPr="006414B3">
        <w:rPr>
          <w:sz w:val="22"/>
          <w:szCs w:val="22"/>
        </w:rPr>
        <w:t xml:space="preserve"> top management</w:t>
      </w:r>
      <w:r w:rsidR="002E0269">
        <w:rPr>
          <w:sz w:val="22"/>
          <w:szCs w:val="22"/>
        </w:rPr>
        <w:t>.</w:t>
      </w:r>
    </w:p>
    <w:p w14:paraId="6F55F2E3" w14:textId="6B28E73B" w:rsidR="001A2EC6" w:rsidRPr="006414B3" w:rsidRDefault="00D26B1B" w:rsidP="00E34C37">
      <w:pPr>
        <w:pStyle w:val="BodyTextIndent"/>
        <w:numPr>
          <w:ilvl w:val="0"/>
          <w:numId w:val="4"/>
        </w:numPr>
        <w:tabs>
          <w:tab w:val="clear" w:pos="720"/>
        </w:tabs>
        <w:spacing w:before="100"/>
        <w:rPr>
          <w:sz w:val="22"/>
          <w:szCs w:val="22"/>
        </w:rPr>
      </w:pPr>
      <w:r w:rsidRPr="006414B3">
        <w:rPr>
          <w:sz w:val="22"/>
          <w:szCs w:val="22"/>
        </w:rPr>
        <w:t>ensuring the promotion of customer focus throughout the organization</w:t>
      </w:r>
      <w:r w:rsidR="001A2EC6" w:rsidRPr="006414B3">
        <w:rPr>
          <w:sz w:val="22"/>
          <w:szCs w:val="22"/>
        </w:rPr>
        <w:t xml:space="preserve"> (</w:t>
      </w:r>
      <w:r w:rsidR="002F06F3" w:rsidRPr="006414B3">
        <w:rPr>
          <w:sz w:val="22"/>
          <w:szCs w:val="22"/>
        </w:rPr>
        <w:t>President</w:t>
      </w:r>
      <w:r w:rsidR="00832859" w:rsidRPr="006414B3">
        <w:rPr>
          <w:sz w:val="22"/>
          <w:szCs w:val="22"/>
        </w:rPr>
        <w:t xml:space="preserve"> </w:t>
      </w:r>
      <w:r w:rsidR="001A2EC6" w:rsidRPr="006414B3">
        <w:rPr>
          <w:sz w:val="22"/>
          <w:szCs w:val="22"/>
        </w:rPr>
        <w:t>assig</w:t>
      </w:r>
      <w:r w:rsidR="00F92E35">
        <w:rPr>
          <w:sz w:val="22"/>
          <w:szCs w:val="22"/>
        </w:rPr>
        <w:t>ned for primary responsibility)</w:t>
      </w:r>
    </w:p>
    <w:p w14:paraId="4F53D51E" w14:textId="3DF4F6DC" w:rsidR="001A2EC6" w:rsidRPr="006414B3" w:rsidRDefault="00D26B1B" w:rsidP="00E34C37">
      <w:pPr>
        <w:pStyle w:val="BodyTextIndent"/>
        <w:numPr>
          <w:ilvl w:val="0"/>
          <w:numId w:val="4"/>
        </w:numPr>
        <w:tabs>
          <w:tab w:val="clear" w:pos="720"/>
        </w:tabs>
        <w:spacing w:before="100"/>
        <w:rPr>
          <w:sz w:val="22"/>
          <w:szCs w:val="22"/>
        </w:rPr>
      </w:pPr>
      <w:r w:rsidRPr="006414B3">
        <w:rPr>
          <w:sz w:val="22"/>
          <w:szCs w:val="22"/>
        </w:rPr>
        <w:t>ensuring that the integrity of the QMS is maintained when changes to the QMS are planned and implemented</w:t>
      </w:r>
      <w:r w:rsidR="001A2EC6" w:rsidRPr="006414B3">
        <w:rPr>
          <w:sz w:val="22"/>
          <w:szCs w:val="22"/>
        </w:rPr>
        <w:t xml:space="preserve"> (</w:t>
      </w:r>
      <w:r w:rsidR="00DC1214" w:rsidRPr="006414B3">
        <w:rPr>
          <w:sz w:val="22"/>
          <w:szCs w:val="22"/>
        </w:rPr>
        <w:t xml:space="preserve">President or </w:t>
      </w:r>
      <w:r w:rsidR="00D534BE">
        <w:rPr>
          <w:sz w:val="22"/>
          <w:szCs w:val="22"/>
        </w:rPr>
        <w:t>d</w:t>
      </w:r>
      <w:r w:rsidR="00DC1214" w:rsidRPr="006414B3">
        <w:rPr>
          <w:sz w:val="22"/>
          <w:szCs w:val="22"/>
        </w:rPr>
        <w:t>esignee</w:t>
      </w:r>
      <w:r w:rsidR="00832859" w:rsidRPr="006414B3">
        <w:rPr>
          <w:sz w:val="22"/>
          <w:szCs w:val="22"/>
        </w:rPr>
        <w:t xml:space="preserve"> </w:t>
      </w:r>
      <w:r w:rsidR="001A2EC6" w:rsidRPr="006414B3">
        <w:rPr>
          <w:sz w:val="22"/>
          <w:szCs w:val="22"/>
        </w:rPr>
        <w:t>assi</w:t>
      </w:r>
      <w:r w:rsidR="00753765" w:rsidRPr="006414B3">
        <w:rPr>
          <w:sz w:val="22"/>
          <w:szCs w:val="22"/>
        </w:rPr>
        <w:t>gned for primary responsibility</w:t>
      </w:r>
      <w:r w:rsidR="001A2EC6" w:rsidRPr="006414B3">
        <w:rPr>
          <w:sz w:val="22"/>
          <w:szCs w:val="22"/>
        </w:rPr>
        <w:t>)</w:t>
      </w:r>
    </w:p>
    <w:p w14:paraId="5E23B40B" w14:textId="77777777" w:rsidR="003C63DE" w:rsidRPr="006414B3" w:rsidRDefault="003C63DE" w:rsidP="00E34C37">
      <w:pPr>
        <w:tabs>
          <w:tab w:val="left" w:pos="450"/>
          <w:tab w:val="left" w:pos="720"/>
          <w:tab w:val="left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60"/>
        <w:rPr>
          <w:color w:val="000000"/>
          <w:sz w:val="22"/>
          <w:szCs w:val="22"/>
        </w:rPr>
      </w:pPr>
      <w:r w:rsidRPr="006414B3">
        <w:rPr>
          <w:b/>
          <w:color w:val="000000"/>
          <w:sz w:val="22"/>
          <w:szCs w:val="22"/>
        </w:rPr>
        <w:t>5. References</w:t>
      </w:r>
      <w:r w:rsidRPr="006414B3">
        <w:rPr>
          <w:color w:val="000000"/>
          <w:sz w:val="22"/>
          <w:szCs w:val="22"/>
        </w:rPr>
        <w:tab/>
      </w:r>
    </w:p>
    <w:p w14:paraId="1ABEE32A" w14:textId="77777777" w:rsidR="003C63DE" w:rsidRPr="006414B3" w:rsidRDefault="002157F5" w:rsidP="00CB7DCF">
      <w:pPr>
        <w:numPr>
          <w:ilvl w:val="0"/>
          <w:numId w:val="2"/>
        </w:numPr>
        <w:tabs>
          <w:tab w:val="left" w:pos="27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color w:val="000000"/>
          <w:sz w:val="22"/>
          <w:szCs w:val="22"/>
        </w:rPr>
      </w:pPr>
      <w:r w:rsidRPr="006414B3">
        <w:rPr>
          <w:sz w:val="22"/>
          <w:szCs w:val="22"/>
        </w:rPr>
        <w:t>(Ref. QE</w:t>
      </w:r>
      <w:r w:rsidR="002F06F3" w:rsidRPr="006414B3">
        <w:rPr>
          <w:sz w:val="22"/>
          <w:szCs w:val="22"/>
        </w:rPr>
        <w:t>P-6.0)</w:t>
      </w:r>
    </w:p>
    <w:p w14:paraId="281D7B94" w14:textId="77777777" w:rsidR="002F06F3" w:rsidRPr="002F06F3" w:rsidRDefault="002157F5" w:rsidP="00CB7DCF">
      <w:pPr>
        <w:numPr>
          <w:ilvl w:val="0"/>
          <w:numId w:val="2"/>
        </w:numPr>
        <w:tabs>
          <w:tab w:val="left" w:pos="27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color w:val="000000"/>
          <w:sz w:val="22"/>
          <w:szCs w:val="22"/>
        </w:rPr>
      </w:pPr>
      <w:r>
        <w:rPr>
          <w:sz w:val="22"/>
          <w:szCs w:val="22"/>
        </w:rPr>
        <w:t>(Ref. QE</w:t>
      </w:r>
      <w:r w:rsidR="002F06F3" w:rsidRPr="00675025">
        <w:rPr>
          <w:sz w:val="22"/>
          <w:szCs w:val="22"/>
        </w:rPr>
        <w:t>P-7.0)</w:t>
      </w:r>
    </w:p>
    <w:p w14:paraId="0E1AB4E2" w14:textId="77777777" w:rsidR="002F06F3" w:rsidRPr="001B08F1" w:rsidRDefault="002157F5" w:rsidP="00CB7DCF">
      <w:pPr>
        <w:numPr>
          <w:ilvl w:val="0"/>
          <w:numId w:val="2"/>
        </w:numPr>
        <w:tabs>
          <w:tab w:val="left" w:pos="27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color w:val="000000"/>
          <w:sz w:val="22"/>
          <w:szCs w:val="22"/>
        </w:rPr>
      </w:pPr>
      <w:r>
        <w:rPr>
          <w:sz w:val="22"/>
          <w:szCs w:val="22"/>
        </w:rPr>
        <w:t>(Ref. QE</w:t>
      </w:r>
      <w:r w:rsidR="002F06F3">
        <w:rPr>
          <w:sz w:val="22"/>
          <w:szCs w:val="22"/>
        </w:rPr>
        <w:t>P-9.3</w:t>
      </w:r>
      <w:r w:rsidR="002F06F3" w:rsidRPr="00675025">
        <w:rPr>
          <w:sz w:val="22"/>
          <w:szCs w:val="22"/>
        </w:rPr>
        <w:t>)</w:t>
      </w:r>
    </w:p>
    <w:p w14:paraId="319A0CF5" w14:textId="77777777" w:rsidR="003C63DE" w:rsidRPr="00675025" w:rsidRDefault="003C63DE" w:rsidP="00C52EFF">
      <w:pPr>
        <w:tabs>
          <w:tab w:val="left" w:pos="35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color w:val="000000"/>
          <w:sz w:val="22"/>
          <w:szCs w:val="22"/>
        </w:rPr>
      </w:pPr>
      <w:r w:rsidRPr="00675025">
        <w:rPr>
          <w:b/>
          <w:color w:val="000000"/>
          <w:sz w:val="22"/>
          <w:szCs w:val="22"/>
        </w:rPr>
        <w:t>6. Definitions</w:t>
      </w:r>
    </w:p>
    <w:p w14:paraId="7DEFD816" w14:textId="77777777" w:rsidR="00493A6E" w:rsidRPr="00675025" w:rsidRDefault="003C63DE" w:rsidP="00E34C37">
      <w:pPr>
        <w:numPr>
          <w:ilvl w:val="0"/>
          <w:numId w:val="2"/>
        </w:numPr>
        <w:tabs>
          <w:tab w:val="left" w:pos="27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994"/>
        <w:outlineLvl w:val="0"/>
        <w:rPr>
          <w:color w:val="000000"/>
          <w:sz w:val="22"/>
          <w:szCs w:val="22"/>
        </w:rPr>
      </w:pPr>
      <w:r w:rsidRPr="00675025">
        <w:rPr>
          <w:color w:val="000000"/>
          <w:sz w:val="22"/>
          <w:szCs w:val="22"/>
        </w:rPr>
        <w:tab/>
      </w:r>
      <w:r w:rsidR="00493A6E" w:rsidRPr="00675025">
        <w:rPr>
          <w:color w:val="000000"/>
          <w:sz w:val="22"/>
          <w:szCs w:val="22"/>
        </w:rPr>
        <w:t>None</w:t>
      </w:r>
    </w:p>
    <w:p w14:paraId="7541AFF6" w14:textId="77777777" w:rsidR="00D52B37" w:rsidRPr="00675025" w:rsidRDefault="00C37360" w:rsidP="00E34C37">
      <w:pPr>
        <w:tabs>
          <w:tab w:val="left" w:pos="267"/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80"/>
        <w:rPr>
          <w:color w:val="000000"/>
          <w:sz w:val="22"/>
          <w:szCs w:val="22"/>
        </w:rPr>
      </w:pPr>
      <w:r w:rsidRPr="00675025">
        <w:rPr>
          <w:color w:val="000000"/>
          <w:sz w:val="22"/>
          <w:szCs w:val="22"/>
        </w:rPr>
        <w:t xml:space="preserve"> </w:t>
      </w:r>
      <w:r w:rsidRPr="00675025">
        <w:rPr>
          <w:b/>
          <w:color w:val="000000"/>
          <w:sz w:val="22"/>
          <w:szCs w:val="22"/>
        </w:rPr>
        <w:t>7</w:t>
      </w:r>
      <w:r w:rsidR="00C52EFF">
        <w:rPr>
          <w:b/>
          <w:color w:val="000000"/>
          <w:sz w:val="22"/>
          <w:szCs w:val="22"/>
        </w:rPr>
        <w:t xml:space="preserve">. Records </w:t>
      </w:r>
      <w:r w:rsidR="002157F5">
        <w:rPr>
          <w:b/>
          <w:color w:val="000000"/>
          <w:sz w:val="22"/>
          <w:szCs w:val="22"/>
        </w:rPr>
        <w:t>(Ref. QE</w:t>
      </w:r>
      <w:r w:rsidR="00493A6E" w:rsidRPr="00675025">
        <w:rPr>
          <w:b/>
          <w:color w:val="000000"/>
          <w:sz w:val="22"/>
          <w:szCs w:val="22"/>
        </w:rPr>
        <w:t>P-7.5</w:t>
      </w:r>
      <w:r w:rsidR="00D52B37" w:rsidRPr="00675025">
        <w:rPr>
          <w:b/>
          <w:color w:val="000000"/>
          <w:sz w:val="22"/>
          <w:szCs w:val="22"/>
        </w:rPr>
        <w:t>)</w:t>
      </w:r>
    </w:p>
    <w:p w14:paraId="740866D3" w14:textId="77777777" w:rsidR="001B2D6B" w:rsidRPr="00873ADA" w:rsidRDefault="00565C8D" w:rsidP="009C2C7D">
      <w:pPr>
        <w:numPr>
          <w:ilvl w:val="0"/>
          <w:numId w:val="2"/>
        </w:numPr>
        <w:tabs>
          <w:tab w:val="left" w:pos="27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b/>
          <w:bCs/>
          <w:color w:val="000000"/>
          <w:sz w:val="22"/>
          <w:szCs w:val="22"/>
          <w:u w:val="single"/>
        </w:rPr>
      </w:pPr>
      <w:r w:rsidRPr="00873ADA">
        <w:rPr>
          <w:color w:val="000000"/>
          <w:sz w:val="22"/>
          <w:szCs w:val="22"/>
        </w:rPr>
        <w:t>None</w:t>
      </w:r>
    </w:p>
    <w:sectPr w:rsidR="001B2D6B" w:rsidRPr="00873ADA" w:rsidSect="00BF1ABC">
      <w:headerReference w:type="default" r:id="rId8"/>
      <w:headerReference w:type="first" r:id="rId9"/>
      <w:pgSz w:w="12240" w:h="15840" w:code="1"/>
      <w:pgMar w:top="720" w:right="634" w:bottom="720" w:left="907" w:header="720" w:footer="922" w:gutter="0"/>
      <w:pgBorders>
        <w:top w:val="thinThickSmallGap" w:sz="24" w:space="4" w:color="auto"/>
        <w:left w:val="thinThickSmallGap" w:sz="24" w:space="14" w:color="auto"/>
        <w:bottom w:val="thickThinSmallGap" w:sz="24" w:space="3" w:color="auto"/>
        <w:right w:val="thickThinSmallGap" w:sz="24" w:space="6" w:color="auto"/>
      </w:pgBorders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302356" w14:textId="77777777" w:rsidR="00C35510" w:rsidRDefault="00C35510">
      <w:r>
        <w:separator/>
      </w:r>
    </w:p>
  </w:endnote>
  <w:endnote w:type="continuationSeparator" w:id="0">
    <w:p w14:paraId="0AC40AB2" w14:textId="77777777" w:rsidR="00C35510" w:rsidRDefault="00C35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65B3AB" w14:textId="77777777" w:rsidR="00C35510" w:rsidRDefault="00C35510">
      <w:r>
        <w:separator/>
      </w:r>
    </w:p>
  </w:footnote>
  <w:footnote w:type="continuationSeparator" w:id="0">
    <w:p w14:paraId="3DFACA66" w14:textId="77777777" w:rsidR="00C35510" w:rsidRDefault="00C35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889F7" w14:textId="4B708227" w:rsidR="00CA6634" w:rsidRPr="008B70C1" w:rsidRDefault="00CB2B13" w:rsidP="00CA6634">
    <w:pPr>
      <w:tabs>
        <w:tab w:val="left" w:pos="0"/>
        <w:tab w:val="right" w:pos="9900"/>
      </w:tabs>
      <w:overflowPunct w:val="0"/>
      <w:autoSpaceDE w:val="0"/>
      <w:autoSpaceDN w:val="0"/>
      <w:adjustRightInd w:val="0"/>
      <w:textAlignment w:val="baseline"/>
    </w:pPr>
    <w:r>
      <w:rPr>
        <w:b/>
      </w:rPr>
      <w:t xml:space="preserve">Metro Plastics Technologies, </w:t>
    </w:r>
    <w:r w:rsidR="00D534BE">
      <w:rPr>
        <w:b/>
      </w:rPr>
      <w:t>LLC</w:t>
    </w:r>
    <w:r>
      <w:rPr>
        <w:b/>
      </w:rPr>
      <w:t>.</w:t>
    </w:r>
    <w:r w:rsidR="00CA6634" w:rsidRPr="008B70C1">
      <w:rPr>
        <w:sz w:val="16"/>
      </w:rPr>
      <w:tab/>
    </w:r>
  </w:p>
  <w:tbl>
    <w:tblPr>
      <w:tblW w:w="10617" w:type="dxa"/>
      <w:tblInd w:w="108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6217"/>
      <w:gridCol w:w="4400"/>
    </w:tblGrid>
    <w:tr w:rsidR="00CA6634" w:rsidRPr="008B70C1" w14:paraId="043547DE" w14:textId="77777777" w:rsidTr="004C24D2">
      <w:trPr>
        <w:trHeight w:val="532"/>
      </w:trPr>
      <w:tc>
        <w:tcPr>
          <w:tcW w:w="6217" w:type="dxa"/>
        </w:tcPr>
        <w:p w14:paraId="1E01A844" w14:textId="77777777" w:rsidR="00CA6634" w:rsidRPr="008B70C1" w:rsidRDefault="00CA6634" w:rsidP="00CA6634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</w:rPr>
          </w:pPr>
          <w:r w:rsidRPr="00C23271">
            <w:rPr>
              <w:b/>
            </w:rPr>
            <w:t xml:space="preserve">Title: </w:t>
          </w:r>
          <w:r w:rsidRPr="008B70C1">
            <w:rPr>
              <w:b/>
              <w:sz w:val="16"/>
            </w:rPr>
            <w:t xml:space="preserve">  </w:t>
          </w:r>
          <w:r>
            <w:rPr>
              <w:b/>
              <w:sz w:val="16"/>
            </w:rPr>
            <w:t xml:space="preserve">      </w:t>
          </w:r>
          <w:r w:rsidRPr="00CA6634">
            <w:rPr>
              <w:b/>
              <w:sz w:val="24"/>
            </w:rPr>
            <w:t>LEADERSHIP</w:t>
          </w:r>
        </w:p>
      </w:tc>
      <w:tc>
        <w:tcPr>
          <w:tcW w:w="4400" w:type="dxa"/>
        </w:tcPr>
        <w:p w14:paraId="40A102E2" w14:textId="77777777" w:rsidR="00CA6634" w:rsidRPr="008B70C1" w:rsidRDefault="00CA6634" w:rsidP="00CA6634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sz w:val="28"/>
            </w:rPr>
          </w:pPr>
          <w:r w:rsidRPr="00C23271">
            <w:rPr>
              <w:b/>
            </w:rPr>
            <w:t xml:space="preserve">Document Number:  </w:t>
          </w:r>
          <w:r w:rsidRPr="008B70C1">
            <w:rPr>
              <w:b/>
              <w:sz w:val="16"/>
            </w:rPr>
            <w:t xml:space="preserve">            </w:t>
          </w:r>
          <w:r>
            <w:rPr>
              <w:b/>
              <w:sz w:val="28"/>
            </w:rPr>
            <w:t>Q</w:t>
          </w:r>
          <w:r w:rsidR="005737CC">
            <w:rPr>
              <w:b/>
              <w:sz w:val="28"/>
            </w:rPr>
            <w:t>E</w:t>
          </w:r>
          <w:r>
            <w:rPr>
              <w:b/>
              <w:sz w:val="28"/>
            </w:rPr>
            <w:t>P-5.0</w:t>
          </w:r>
        </w:p>
        <w:p w14:paraId="7BF86B32" w14:textId="77777777" w:rsidR="00CA6634" w:rsidRPr="008B70C1" w:rsidRDefault="00CA6634" w:rsidP="00CA6634">
          <w:pPr>
            <w:overflowPunct w:val="0"/>
            <w:autoSpaceDE w:val="0"/>
            <w:autoSpaceDN w:val="0"/>
            <w:adjustRightInd w:val="0"/>
            <w:textAlignment w:val="baseline"/>
            <w:rPr>
              <w:sz w:val="10"/>
            </w:rPr>
          </w:pPr>
        </w:p>
      </w:tc>
    </w:tr>
    <w:tr w:rsidR="00CA6634" w:rsidRPr="008B70C1" w14:paraId="4615943E" w14:textId="77777777" w:rsidTr="004C24D2">
      <w:trPr>
        <w:trHeight w:val="257"/>
      </w:trPr>
      <w:tc>
        <w:tcPr>
          <w:tcW w:w="6217" w:type="dxa"/>
        </w:tcPr>
        <w:p w14:paraId="0B12B5F1" w14:textId="77777777" w:rsidR="00CA6634" w:rsidRPr="008B70C1" w:rsidRDefault="00CA6634" w:rsidP="00CA6634">
          <w:pPr>
            <w:tabs>
              <w:tab w:val="left" w:pos="1800"/>
            </w:tabs>
            <w:overflowPunct w:val="0"/>
            <w:autoSpaceDE w:val="0"/>
            <w:autoSpaceDN w:val="0"/>
            <w:adjustRightInd w:val="0"/>
            <w:textAlignment w:val="baseline"/>
            <w:rPr>
              <w:sz w:val="16"/>
            </w:rPr>
          </w:pPr>
          <w:r w:rsidRPr="00C23271">
            <w:rPr>
              <w:b/>
            </w:rPr>
            <w:t xml:space="preserve">Page </w:t>
          </w:r>
          <w:r w:rsidRPr="00C23271">
            <w:t xml:space="preserve"> </w:t>
          </w:r>
          <w:r w:rsidRPr="00C23271">
            <w:rPr>
              <w:b/>
              <w:sz w:val="22"/>
            </w:rPr>
            <w:fldChar w:fldCharType="begin"/>
          </w:r>
          <w:r w:rsidRPr="00C23271">
            <w:rPr>
              <w:b/>
              <w:sz w:val="22"/>
            </w:rPr>
            <w:instrText xml:space="preserve">page </w:instrText>
          </w:r>
          <w:r w:rsidRPr="00C23271">
            <w:rPr>
              <w:b/>
              <w:sz w:val="22"/>
            </w:rPr>
            <w:fldChar w:fldCharType="separate"/>
          </w:r>
          <w:r w:rsidR="00C22D4E">
            <w:rPr>
              <w:b/>
              <w:noProof/>
              <w:sz w:val="22"/>
            </w:rPr>
            <w:t>2</w:t>
          </w:r>
          <w:r w:rsidRPr="00C23271">
            <w:rPr>
              <w:b/>
              <w:sz w:val="22"/>
            </w:rPr>
            <w:fldChar w:fldCharType="end"/>
          </w:r>
          <w:r w:rsidRPr="00C23271">
            <w:rPr>
              <w:sz w:val="22"/>
            </w:rPr>
            <w:t xml:space="preserve"> of </w:t>
          </w:r>
          <w:r w:rsidRPr="00C23271">
            <w:rPr>
              <w:b/>
              <w:sz w:val="22"/>
            </w:rPr>
            <w:fldChar w:fldCharType="begin"/>
          </w:r>
          <w:r w:rsidRPr="00C23271">
            <w:rPr>
              <w:b/>
              <w:sz w:val="22"/>
            </w:rPr>
            <w:instrText xml:space="preserve">numpages </w:instrText>
          </w:r>
          <w:r w:rsidRPr="00C23271">
            <w:rPr>
              <w:b/>
              <w:sz w:val="22"/>
            </w:rPr>
            <w:fldChar w:fldCharType="separate"/>
          </w:r>
          <w:r w:rsidR="00C22D4E">
            <w:rPr>
              <w:b/>
              <w:noProof/>
              <w:sz w:val="22"/>
            </w:rPr>
            <w:t>3</w:t>
          </w:r>
          <w:r w:rsidRPr="00C23271">
            <w:rPr>
              <w:b/>
              <w:sz w:val="22"/>
            </w:rPr>
            <w:fldChar w:fldCharType="end"/>
          </w:r>
          <w:r w:rsidRPr="008B70C1">
            <w:rPr>
              <w:sz w:val="16"/>
            </w:rPr>
            <w:tab/>
          </w:r>
          <w:r w:rsidRPr="00C23271">
            <w:rPr>
              <w:b/>
            </w:rPr>
            <w:t>CONFIDENTIAL</w:t>
          </w:r>
        </w:p>
      </w:tc>
      <w:tc>
        <w:tcPr>
          <w:tcW w:w="4400" w:type="dxa"/>
        </w:tcPr>
        <w:p w14:paraId="67DA8B0E" w14:textId="06953776" w:rsidR="00CA6634" w:rsidRPr="008B70C1" w:rsidRDefault="00533DA9" w:rsidP="00873ADA">
          <w:pPr>
            <w:widowControl w:val="0"/>
            <w:overflowPunct w:val="0"/>
            <w:autoSpaceDE w:val="0"/>
            <w:autoSpaceDN w:val="0"/>
            <w:adjustRightInd w:val="0"/>
            <w:textAlignment w:val="baseline"/>
            <w:rPr>
              <w:sz w:val="16"/>
            </w:rPr>
          </w:pPr>
          <w:r>
            <w:rPr>
              <w:b/>
            </w:rPr>
            <w:t>Version:  1</w:t>
          </w:r>
          <w:r w:rsidR="00CA6634" w:rsidRPr="00C23271">
            <w:rPr>
              <w:b/>
            </w:rPr>
            <w:t xml:space="preserve">    </w:t>
          </w:r>
          <w:r w:rsidR="00CA6634">
            <w:rPr>
              <w:b/>
            </w:rPr>
            <w:t xml:space="preserve">               </w:t>
          </w:r>
        </w:p>
      </w:tc>
    </w:tr>
  </w:tbl>
  <w:p w14:paraId="44E4E78A" w14:textId="7BE722A0" w:rsidR="00CA6634" w:rsidRPr="008B70C1" w:rsidRDefault="00CA6634" w:rsidP="00CA6634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  <w:rPr>
        <w:sz w:val="12"/>
      </w:rPr>
    </w:pPr>
    <w:r w:rsidRPr="008B70C1">
      <w:rPr>
        <w:sz w:val="12"/>
      </w:rPr>
      <w:t xml:space="preserve">ANY ACCESS TO THIS DOCUMENT OUTSIDE THE PRIMARY ELECTRONIC SOURCE IS UNCONTROLLED, UNLESS STAMPED, INITIALED AND DATED.  THIS DOCUMENT CONTAINS CONFIDENTIAL INFORMATION THAT IS THE PROPERTY OF </w:t>
    </w:r>
    <w:r w:rsidR="00CB2B13">
      <w:rPr>
        <w:sz w:val="12"/>
      </w:rPr>
      <w:t xml:space="preserve">Metro Plastics Technologies, </w:t>
    </w:r>
    <w:r w:rsidR="00D534BE">
      <w:rPr>
        <w:sz w:val="12"/>
      </w:rPr>
      <w:t>LLC</w:t>
    </w:r>
    <w:r w:rsidR="00CB2B13">
      <w:rPr>
        <w:sz w:val="12"/>
      </w:rPr>
      <w:t>.</w:t>
    </w:r>
    <w:r w:rsidRPr="008B70C1">
      <w:rPr>
        <w:sz w:val="12"/>
      </w:rPr>
      <w:t xml:space="preserve">  BY ACCEPTING THIS </w:t>
    </w:r>
    <w:r w:rsidR="00B60CB2" w:rsidRPr="008B70C1">
      <w:rPr>
        <w:sz w:val="12"/>
      </w:rPr>
      <w:t>INFORMATION,</w:t>
    </w:r>
    <w:r w:rsidRPr="008B70C1">
      <w:rPr>
        <w:sz w:val="12"/>
      </w:rPr>
      <w:t xml:space="preserve"> THE BORROWER AGREES THAT IT WILL NOT BE USED FOR ANY PURPOSE OTHER THAN THAT FOR WHICH IT IS LOANED.</w:t>
    </w:r>
  </w:p>
  <w:p w14:paraId="1C936AE2" w14:textId="77777777" w:rsidR="00CA6634" w:rsidRDefault="00CA66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DFB30" w14:textId="6E6ED4A4" w:rsidR="00CA6634" w:rsidRPr="008B70C1" w:rsidRDefault="00CB2B13" w:rsidP="00CA6634">
    <w:pPr>
      <w:tabs>
        <w:tab w:val="left" w:pos="0"/>
        <w:tab w:val="right" w:pos="9900"/>
      </w:tabs>
      <w:overflowPunct w:val="0"/>
      <w:autoSpaceDE w:val="0"/>
      <w:autoSpaceDN w:val="0"/>
      <w:adjustRightInd w:val="0"/>
      <w:textAlignment w:val="baseline"/>
    </w:pPr>
    <w:r>
      <w:rPr>
        <w:b/>
      </w:rPr>
      <w:t>Metro Plastics Technologies,</w:t>
    </w:r>
    <w:r w:rsidR="00D534BE">
      <w:rPr>
        <w:b/>
      </w:rPr>
      <w:t xml:space="preserve"> LLC</w:t>
    </w:r>
    <w:r>
      <w:rPr>
        <w:b/>
      </w:rPr>
      <w:t>.</w:t>
    </w:r>
    <w:r w:rsidR="00CA6634" w:rsidRPr="008B70C1">
      <w:rPr>
        <w:sz w:val="16"/>
      </w:rPr>
      <w:tab/>
    </w:r>
  </w:p>
  <w:tbl>
    <w:tblPr>
      <w:tblW w:w="10617" w:type="dxa"/>
      <w:tblInd w:w="108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6217"/>
      <w:gridCol w:w="4400"/>
    </w:tblGrid>
    <w:tr w:rsidR="00CA6634" w:rsidRPr="008B70C1" w14:paraId="7E3F81E1" w14:textId="77777777" w:rsidTr="004C24D2">
      <w:trPr>
        <w:trHeight w:val="532"/>
      </w:trPr>
      <w:tc>
        <w:tcPr>
          <w:tcW w:w="6217" w:type="dxa"/>
        </w:tcPr>
        <w:p w14:paraId="21EA2C91" w14:textId="77777777" w:rsidR="00CA6634" w:rsidRPr="008B70C1" w:rsidRDefault="00CA6634" w:rsidP="00CA6634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</w:rPr>
          </w:pPr>
          <w:r w:rsidRPr="00C23271">
            <w:rPr>
              <w:b/>
            </w:rPr>
            <w:t xml:space="preserve">Title: </w:t>
          </w:r>
          <w:r w:rsidRPr="008B70C1">
            <w:rPr>
              <w:b/>
              <w:sz w:val="16"/>
            </w:rPr>
            <w:t xml:space="preserve">  </w:t>
          </w:r>
          <w:r>
            <w:rPr>
              <w:b/>
              <w:sz w:val="16"/>
            </w:rPr>
            <w:t xml:space="preserve">      </w:t>
          </w:r>
          <w:r w:rsidRPr="00CA6634">
            <w:rPr>
              <w:b/>
              <w:sz w:val="24"/>
            </w:rPr>
            <w:t>LEADERSHIP</w:t>
          </w:r>
        </w:p>
      </w:tc>
      <w:tc>
        <w:tcPr>
          <w:tcW w:w="4400" w:type="dxa"/>
        </w:tcPr>
        <w:p w14:paraId="2FBC7F22" w14:textId="77777777" w:rsidR="00CA6634" w:rsidRPr="008B70C1" w:rsidRDefault="00CA6634" w:rsidP="00CA6634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sz w:val="28"/>
            </w:rPr>
          </w:pPr>
          <w:r w:rsidRPr="00C23271">
            <w:rPr>
              <w:b/>
            </w:rPr>
            <w:t xml:space="preserve">Document Number:  </w:t>
          </w:r>
          <w:r w:rsidRPr="008B70C1">
            <w:rPr>
              <w:b/>
              <w:sz w:val="16"/>
            </w:rPr>
            <w:t xml:space="preserve">            </w:t>
          </w:r>
          <w:r>
            <w:rPr>
              <w:b/>
              <w:sz w:val="28"/>
            </w:rPr>
            <w:t>Q</w:t>
          </w:r>
          <w:r w:rsidR="005737CC">
            <w:rPr>
              <w:b/>
              <w:sz w:val="28"/>
            </w:rPr>
            <w:t>E</w:t>
          </w:r>
          <w:r>
            <w:rPr>
              <w:b/>
              <w:sz w:val="28"/>
            </w:rPr>
            <w:t>P-5.0</w:t>
          </w:r>
        </w:p>
        <w:p w14:paraId="6D6607A0" w14:textId="77777777" w:rsidR="00CA6634" w:rsidRPr="008B70C1" w:rsidRDefault="00CA6634" w:rsidP="00CA6634">
          <w:pPr>
            <w:overflowPunct w:val="0"/>
            <w:autoSpaceDE w:val="0"/>
            <w:autoSpaceDN w:val="0"/>
            <w:adjustRightInd w:val="0"/>
            <w:textAlignment w:val="baseline"/>
            <w:rPr>
              <w:sz w:val="10"/>
            </w:rPr>
          </w:pPr>
        </w:p>
      </w:tc>
    </w:tr>
    <w:tr w:rsidR="00CA6634" w:rsidRPr="008B70C1" w14:paraId="186356AD" w14:textId="77777777" w:rsidTr="004C24D2">
      <w:trPr>
        <w:trHeight w:val="257"/>
      </w:trPr>
      <w:tc>
        <w:tcPr>
          <w:tcW w:w="6217" w:type="dxa"/>
        </w:tcPr>
        <w:p w14:paraId="65667F36" w14:textId="77777777" w:rsidR="00CA6634" w:rsidRPr="008B70C1" w:rsidRDefault="00CA6634" w:rsidP="00CA6634">
          <w:pPr>
            <w:tabs>
              <w:tab w:val="left" w:pos="1800"/>
            </w:tabs>
            <w:overflowPunct w:val="0"/>
            <w:autoSpaceDE w:val="0"/>
            <w:autoSpaceDN w:val="0"/>
            <w:adjustRightInd w:val="0"/>
            <w:textAlignment w:val="baseline"/>
            <w:rPr>
              <w:sz w:val="16"/>
            </w:rPr>
          </w:pPr>
          <w:r w:rsidRPr="00C23271">
            <w:rPr>
              <w:b/>
            </w:rPr>
            <w:t xml:space="preserve">Page </w:t>
          </w:r>
          <w:r w:rsidRPr="00C23271">
            <w:t xml:space="preserve"> </w:t>
          </w:r>
          <w:r w:rsidRPr="00C23271">
            <w:rPr>
              <w:b/>
              <w:sz w:val="22"/>
            </w:rPr>
            <w:fldChar w:fldCharType="begin"/>
          </w:r>
          <w:r w:rsidRPr="00C23271">
            <w:rPr>
              <w:b/>
              <w:sz w:val="22"/>
            </w:rPr>
            <w:instrText xml:space="preserve">page </w:instrText>
          </w:r>
          <w:r w:rsidRPr="00C23271">
            <w:rPr>
              <w:b/>
              <w:sz w:val="22"/>
            </w:rPr>
            <w:fldChar w:fldCharType="separate"/>
          </w:r>
          <w:r w:rsidR="00C22D4E">
            <w:rPr>
              <w:b/>
              <w:noProof/>
              <w:sz w:val="22"/>
            </w:rPr>
            <w:t>1</w:t>
          </w:r>
          <w:r w:rsidRPr="00C23271">
            <w:rPr>
              <w:b/>
              <w:sz w:val="22"/>
            </w:rPr>
            <w:fldChar w:fldCharType="end"/>
          </w:r>
          <w:r w:rsidRPr="00C23271">
            <w:rPr>
              <w:sz w:val="22"/>
            </w:rPr>
            <w:t xml:space="preserve"> of </w:t>
          </w:r>
          <w:r w:rsidRPr="00C23271">
            <w:rPr>
              <w:b/>
              <w:sz w:val="22"/>
            </w:rPr>
            <w:fldChar w:fldCharType="begin"/>
          </w:r>
          <w:r w:rsidRPr="00C23271">
            <w:rPr>
              <w:b/>
              <w:sz w:val="22"/>
            </w:rPr>
            <w:instrText xml:space="preserve">numpages </w:instrText>
          </w:r>
          <w:r w:rsidRPr="00C23271">
            <w:rPr>
              <w:b/>
              <w:sz w:val="22"/>
            </w:rPr>
            <w:fldChar w:fldCharType="separate"/>
          </w:r>
          <w:r w:rsidR="00C22D4E">
            <w:rPr>
              <w:b/>
              <w:noProof/>
              <w:sz w:val="22"/>
            </w:rPr>
            <w:t>3</w:t>
          </w:r>
          <w:r w:rsidRPr="00C23271">
            <w:rPr>
              <w:b/>
              <w:sz w:val="22"/>
            </w:rPr>
            <w:fldChar w:fldCharType="end"/>
          </w:r>
          <w:r w:rsidRPr="008B70C1">
            <w:rPr>
              <w:sz w:val="16"/>
            </w:rPr>
            <w:tab/>
          </w:r>
          <w:r w:rsidRPr="00C23271">
            <w:rPr>
              <w:b/>
            </w:rPr>
            <w:t>CONFIDENTIAL</w:t>
          </w:r>
        </w:p>
      </w:tc>
      <w:tc>
        <w:tcPr>
          <w:tcW w:w="4400" w:type="dxa"/>
        </w:tcPr>
        <w:p w14:paraId="282B18CE" w14:textId="725010DE" w:rsidR="00CA6634" w:rsidRPr="008B70C1" w:rsidRDefault="00533DA9" w:rsidP="00873ADA">
          <w:pPr>
            <w:widowControl w:val="0"/>
            <w:overflowPunct w:val="0"/>
            <w:autoSpaceDE w:val="0"/>
            <w:autoSpaceDN w:val="0"/>
            <w:adjustRightInd w:val="0"/>
            <w:textAlignment w:val="baseline"/>
            <w:rPr>
              <w:sz w:val="16"/>
            </w:rPr>
          </w:pPr>
          <w:r>
            <w:rPr>
              <w:b/>
            </w:rPr>
            <w:t xml:space="preserve">Version: </w:t>
          </w:r>
          <w:r w:rsidR="00953BE4">
            <w:rPr>
              <w:b/>
            </w:rPr>
            <w:t>2</w:t>
          </w:r>
          <w:r w:rsidR="00CA6634" w:rsidRPr="00C23271">
            <w:rPr>
              <w:b/>
            </w:rPr>
            <w:t xml:space="preserve">    </w:t>
          </w:r>
          <w:r w:rsidR="00CA6634">
            <w:rPr>
              <w:b/>
            </w:rPr>
            <w:t xml:space="preserve">               </w:t>
          </w:r>
        </w:p>
      </w:tc>
    </w:tr>
  </w:tbl>
  <w:p w14:paraId="3600FB66" w14:textId="7AAB594D" w:rsidR="00CA6634" w:rsidRPr="008B70C1" w:rsidRDefault="00CA6634" w:rsidP="00CA6634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  <w:rPr>
        <w:sz w:val="12"/>
      </w:rPr>
    </w:pPr>
    <w:r w:rsidRPr="008B70C1">
      <w:rPr>
        <w:sz w:val="12"/>
      </w:rPr>
      <w:t xml:space="preserve">ANY ACCESS TO THIS DOCUMENT OUTSIDE THE PRIMARY ELECTRONIC SOURCE IS UNCONTROLLED, UNLESS STAMPED, INITIALED AND DATED.  THIS DOCUMENT CONTAINS CONFIDENTIAL INFORMATION THAT IS THE PROPERTY OF </w:t>
    </w:r>
    <w:r w:rsidR="00CB2B13">
      <w:rPr>
        <w:sz w:val="12"/>
      </w:rPr>
      <w:t xml:space="preserve">Metro Plastics Technologies, </w:t>
    </w:r>
    <w:r w:rsidR="00D534BE">
      <w:rPr>
        <w:sz w:val="12"/>
      </w:rPr>
      <w:t>LLC</w:t>
    </w:r>
    <w:r w:rsidR="00CB2B13">
      <w:rPr>
        <w:sz w:val="12"/>
      </w:rPr>
      <w:t>.</w:t>
    </w:r>
    <w:r w:rsidRPr="008B70C1">
      <w:rPr>
        <w:sz w:val="12"/>
      </w:rPr>
      <w:t xml:space="preserve">  BY ACCEPTING THIS </w:t>
    </w:r>
    <w:r w:rsidR="00CA0A29" w:rsidRPr="008B70C1">
      <w:rPr>
        <w:sz w:val="12"/>
      </w:rPr>
      <w:t>INFORMATION,</w:t>
    </w:r>
    <w:r w:rsidRPr="008B70C1">
      <w:rPr>
        <w:sz w:val="12"/>
      </w:rPr>
      <w:t xml:space="preserve"> THE BORROWER AGREES THAT IT WILL NOT BE USED FOR ANY PURPOSE OTHER THAN THAT FOR WHICH IT IS LOANED.</w:t>
    </w:r>
  </w:p>
  <w:p w14:paraId="5EB935A5" w14:textId="77777777" w:rsidR="00E34C37" w:rsidRDefault="00CE2153" w:rsidP="00CE2153">
    <w:pPr>
      <w:tabs>
        <w:tab w:val="left" w:pos="4591"/>
        <w:tab w:val="left" w:pos="4951"/>
        <w:tab w:val="left" w:pos="5131"/>
        <w:tab w:val="left" w:pos="6300"/>
        <w:tab w:val="left" w:pos="6661"/>
        <w:tab w:val="left" w:pos="7651"/>
        <w:tab w:val="right" w:pos="8280"/>
        <w:tab w:val="left" w:pos="8460"/>
      </w:tabs>
      <w:ind w:left="-270" w:right="144"/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  <w:sz w:val="22"/>
      </w:rPr>
    </w:lvl>
  </w:abstractNum>
  <w:abstractNum w:abstractNumId="1" w15:restartNumberingAfterBreak="0">
    <w:nsid w:val="00000005"/>
    <w:multiLevelType w:val="singleLevel"/>
    <w:tmpl w:val="00000005"/>
    <w:name w:val="WW8Num33"/>
    <w:lvl w:ilvl="0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1D0C7D87"/>
    <w:multiLevelType w:val="hybridMultilevel"/>
    <w:tmpl w:val="EDB618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A9B31D1"/>
    <w:multiLevelType w:val="hybridMultilevel"/>
    <w:tmpl w:val="9BC6780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8F42072"/>
    <w:multiLevelType w:val="hybridMultilevel"/>
    <w:tmpl w:val="D4509CD2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41C90EF0"/>
    <w:multiLevelType w:val="hybridMultilevel"/>
    <w:tmpl w:val="D4509CD2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3080F0A"/>
    <w:multiLevelType w:val="hybridMultilevel"/>
    <w:tmpl w:val="2C1EEBB4"/>
    <w:lvl w:ilvl="0" w:tplc="04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7" w15:restartNumberingAfterBreak="0">
    <w:nsid w:val="54FE58CF"/>
    <w:multiLevelType w:val="hybridMultilevel"/>
    <w:tmpl w:val="D1D452C4"/>
    <w:lvl w:ilvl="0" w:tplc="F91E788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04A20B0"/>
    <w:multiLevelType w:val="hybridMultilevel"/>
    <w:tmpl w:val="49D497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8333D"/>
    <w:multiLevelType w:val="hybridMultilevel"/>
    <w:tmpl w:val="B946418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7D950BA3"/>
    <w:multiLevelType w:val="hybridMultilevel"/>
    <w:tmpl w:val="47DE656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5414707">
    <w:abstractNumId w:val="8"/>
  </w:num>
  <w:num w:numId="2" w16cid:durableId="204098908">
    <w:abstractNumId w:val="6"/>
  </w:num>
  <w:num w:numId="3" w16cid:durableId="998459710">
    <w:abstractNumId w:val="9"/>
  </w:num>
  <w:num w:numId="4" w16cid:durableId="1960447453">
    <w:abstractNumId w:val="7"/>
  </w:num>
  <w:num w:numId="5" w16cid:durableId="988368011">
    <w:abstractNumId w:val="10"/>
  </w:num>
  <w:num w:numId="6" w16cid:durableId="956988811">
    <w:abstractNumId w:val="3"/>
  </w:num>
  <w:num w:numId="7" w16cid:durableId="1157572012">
    <w:abstractNumId w:val="4"/>
  </w:num>
  <w:num w:numId="8" w16cid:durableId="13189338">
    <w:abstractNumId w:val="5"/>
  </w:num>
  <w:num w:numId="9" w16cid:durableId="2143301381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841"/>
    <w:rsid w:val="00000627"/>
    <w:rsid w:val="00007E8A"/>
    <w:rsid w:val="000111FB"/>
    <w:rsid w:val="00012B4C"/>
    <w:rsid w:val="00025E2A"/>
    <w:rsid w:val="00026E6F"/>
    <w:rsid w:val="000351A6"/>
    <w:rsid w:val="000403A5"/>
    <w:rsid w:val="00044C55"/>
    <w:rsid w:val="00054B11"/>
    <w:rsid w:val="00054C7E"/>
    <w:rsid w:val="00070678"/>
    <w:rsid w:val="0008574E"/>
    <w:rsid w:val="0009180E"/>
    <w:rsid w:val="0009796D"/>
    <w:rsid w:val="00097A12"/>
    <w:rsid w:val="000A333F"/>
    <w:rsid w:val="000C012C"/>
    <w:rsid w:val="000C06BB"/>
    <w:rsid w:val="000C37C0"/>
    <w:rsid w:val="000D2386"/>
    <w:rsid w:val="000E0DC2"/>
    <w:rsid w:val="000F1841"/>
    <w:rsid w:val="000F4C25"/>
    <w:rsid w:val="000F75EE"/>
    <w:rsid w:val="0012623B"/>
    <w:rsid w:val="001322CE"/>
    <w:rsid w:val="001332F1"/>
    <w:rsid w:val="00136AF3"/>
    <w:rsid w:val="00141872"/>
    <w:rsid w:val="001418C0"/>
    <w:rsid w:val="00145E05"/>
    <w:rsid w:val="001523FE"/>
    <w:rsid w:val="00160CEF"/>
    <w:rsid w:val="0017347D"/>
    <w:rsid w:val="0017476A"/>
    <w:rsid w:val="001754DF"/>
    <w:rsid w:val="001760A4"/>
    <w:rsid w:val="00186E48"/>
    <w:rsid w:val="00191383"/>
    <w:rsid w:val="00195159"/>
    <w:rsid w:val="0019535A"/>
    <w:rsid w:val="001A2EC6"/>
    <w:rsid w:val="001A77B9"/>
    <w:rsid w:val="001B08F1"/>
    <w:rsid w:val="001B2D6B"/>
    <w:rsid w:val="001B3BAC"/>
    <w:rsid w:val="001B571E"/>
    <w:rsid w:val="001C42AB"/>
    <w:rsid w:val="001D1408"/>
    <w:rsid w:val="001E1E16"/>
    <w:rsid w:val="001F171D"/>
    <w:rsid w:val="001F184F"/>
    <w:rsid w:val="001F1B74"/>
    <w:rsid w:val="001F4AF2"/>
    <w:rsid w:val="0020044F"/>
    <w:rsid w:val="002048A9"/>
    <w:rsid w:val="00213EE9"/>
    <w:rsid w:val="00214AD2"/>
    <w:rsid w:val="002157F5"/>
    <w:rsid w:val="002340B7"/>
    <w:rsid w:val="002436AD"/>
    <w:rsid w:val="00244B8F"/>
    <w:rsid w:val="00246305"/>
    <w:rsid w:val="00246B5C"/>
    <w:rsid w:val="002815A3"/>
    <w:rsid w:val="0028269B"/>
    <w:rsid w:val="002915BE"/>
    <w:rsid w:val="002A05AF"/>
    <w:rsid w:val="002A426E"/>
    <w:rsid w:val="002A78AD"/>
    <w:rsid w:val="002B4C86"/>
    <w:rsid w:val="002B6444"/>
    <w:rsid w:val="002C0598"/>
    <w:rsid w:val="002C5413"/>
    <w:rsid w:val="002C5843"/>
    <w:rsid w:val="002C68B3"/>
    <w:rsid w:val="002D45F1"/>
    <w:rsid w:val="002E0269"/>
    <w:rsid w:val="002E2631"/>
    <w:rsid w:val="002E27ED"/>
    <w:rsid w:val="002E6029"/>
    <w:rsid w:val="002E7D56"/>
    <w:rsid w:val="002F06F3"/>
    <w:rsid w:val="0030100D"/>
    <w:rsid w:val="003021B3"/>
    <w:rsid w:val="003056DA"/>
    <w:rsid w:val="00312145"/>
    <w:rsid w:val="003130FD"/>
    <w:rsid w:val="003200BA"/>
    <w:rsid w:val="00330E65"/>
    <w:rsid w:val="00331D31"/>
    <w:rsid w:val="003415A3"/>
    <w:rsid w:val="003457B0"/>
    <w:rsid w:val="003501A1"/>
    <w:rsid w:val="0035077F"/>
    <w:rsid w:val="00351328"/>
    <w:rsid w:val="00353699"/>
    <w:rsid w:val="00357EAC"/>
    <w:rsid w:val="0036162C"/>
    <w:rsid w:val="003678C1"/>
    <w:rsid w:val="00374D71"/>
    <w:rsid w:val="00376088"/>
    <w:rsid w:val="00390993"/>
    <w:rsid w:val="00390C81"/>
    <w:rsid w:val="003918DC"/>
    <w:rsid w:val="00394532"/>
    <w:rsid w:val="00394914"/>
    <w:rsid w:val="003A2911"/>
    <w:rsid w:val="003B350A"/>
    <w:rsid w:val="003C167C"/>
    <w:rsid w:val="003C185D"/>
    <w:rsid w:val="003C23AF"/>
    <w:rsid w:val="003C63DE"/>
    <w:rsid w:val="003D3458"/>
    <w:rsid w:val="003D5616"/>
    <w:rsid w:val="003D79F9"/>
    <w:rsid w:val="003F55CE"/>
    <w:rsid w:val="00401B9F"/>
    <w:rsid w:val="00404D9A"/>
    <w:rsid w:val="00407249"/>
    <w:rsid w:val="004211C1"/>
    <w:rsid w:val="0042250B"/>
    <w:rsid w:val="00423436"/>
    <w:rsid w:val="00435059"/>
    <w:rsid w:val="00442ACA"/>
    <w:rsid w:val="0046553A"/>
    <w:rsid w:val="0048649F"/>
    <w:rsid w:val="00487D36"/>
    <w:rsid w:val="004927B6"/>
    <w:rsid w:val="00493A6E"/>
    <w:rsid w:val="0049614A"/>
    <w:rsid w:val="004A1F78"/>
    <w:rsid w:val="004A2314"/>
    <w:rsid w:val="004A739B"/>
    <w:rsid w:val="004C3125"/>
    <w:rsid w:val="004C4789"/>
    <w:rsid w:val="004D1801"/>
    <w:rsid w:val="004E03F6"/>
    <w:rsid w:val="004E2998"/>
    <w:rsid w:val="004E3FAC"/>
    <w:rsid w:val="004E6D10"/>
    <w:rsid w:val="004E7459"/>
    <w:rsid w:val="004F1D55"/>
    <w:rsid w:val="004F4A08"/>
    <w:rsid w:val="004F762E"/>
    <w:rsid w:val="004F7A20"/>
    <w:rsid w:val="005008AC"/>
    <w:rsid w:val="00504624"/>
    <w:rsid w:val="00512E27"/>
    <w:rsid w:val="00522FD5"/>
    <w:rsid w:val="00525EB9"/>
    <w:rsid w:val="00527E16"/>
    <w:rsid w:val="00532B18"/>
    <w:rsid w:val="0053350E"/>
    <w:rsid w:val="00533DA9"/>
    <w:rsid w:val="00542B09"/>
    <w:rsid w:val="00552D2D"/>
    <w:rsid w:val="00552EF6"/>
    <w:rsid w:val="0055500C"/>
    <w:rsid w:val="00565C8D"/>
    <w:rsid w:val="005737CC"/>
    <w:rsid w:val="00574276"/>
    <w:rsid w:val="005812E8"/>
    <w:rsid w:val="0059028A"/>
    <w:rsid w:val="00590FC6"/>
    <w:rsid w:val="00591F05"/>
    <w:rsid w:val="0059666A"/>
    <w:rsid w:val="005A0790"/>
    <w:rsid w:val="005A2858"/>
    <w:rsid w:val="005C4884"/>
    <w:rsid w:val="005D1D3B"/>
    <w:rsid w:val="005D1FBE"/>
    <w:rsid w:val="005E5638"/>
    <w:rsid w:val="005E68A7"/>
    <w:rsid w:val="005E70F3"/>
    <w:rsid w:val="005F63ED"/>
    <w:rsid w:val="006065C5"/>
    <w:rsid w:val="0060777B"/>
    <w:rsid w:val="00612FA3"/>
    <w:rsid w:val="006414B3"/>
    <w:rsid w:val="0064729A"/>
    <w:rsid w:val="00647AE3"/>
    <w:rsid w:val="00652EAF"/>
    <w:rsid w:val="00654D11"/>
    <w:rsid w:val="00666E81"/>
    <w:rsid w:val="00670620"/>
    <w:rsid w:val="00673986"/>
    <w:rsid w:val="00675025"/>
    <w:rsid w:val="00676A6B"/>
    <w:rsid w:val="00677DB0"/>
    <w:rsid w:val="006849F1"/>
    <w:rsid w:val="00696117"/>
    <w:rsid w:val="00696C78"/>
    <w:rsid w:val="006A0FB3"/>
    <w:rsid w:val="006A2818"/>
    <w:rsid w:val="006A2DE0"/>
    <w:rsid w:val="006A4E45"/>
    <w:rsid w:val="006B1FF8"/>
    <w:rsid w:val="006D1B8E"/>
    <w:rsid w:val="006D7E5C"/>
    <w:rsid w:val="006E1BCF"/>
    <w:rsid w:val="006F5D1E"/>
    <w:rsid w:val="0070353F"/>
    <w:rsid w:val="00706B9A"/>
    <w:rsid w:val="00712062"/>
    <w:rsid w:val="007210BA"/>
    <w:rsid w:val="007233FA"/>
    <w:rsid w:val="00730028"/>
    <w:rsid w:val="00740B73"/>
    <w:rsid w:val="007426C9"/>
    <w:rsid w:val="0074507D"/>
    <w:rsid w:val="00750125"/>
    <w:rsid w:val="00753765"/>
    <w:rsid w:val="007559C9"/>
    <w:rsid w:val="00760D4F"/>
    <w:rsid w:val="00784CF3"/>
    <w:rsid w:val="0079577A"/>
    <w:rsid w:val="007B07CA"/>
    <w:rsid w:val="007B1DDF"/>
    <w:rsid w:val="007B516D"/>
    <w:rsid w:val="007C7A83"/>
    <w:rsid w:val="007D72B8"/>
    <w:rsid w:val="007E4B82"/>
    <w:rsid w:val="007E7025"/>
    <w:rsid w:val="007E798A"/>
    <w:rsid w:val="007F18F3"/>
    <w:rsid w:val="007F1E51"/>
    <w:rsid w:val="007F6706"/>
    <w:rsid w:val="008009F4"/>
    <w:rsid w:val="0080134A"/>
    <w:rsid w:val="00804616"/>
    <w:rsid w:val="00807590"/>
    <w:rsid w:val="008110C2"/>
    <w:rsid w:val="00815594"/>
    <w:rsid w:val="00830069"/>
    <w:rsid w:val="00830D9E"/>
    <w:rsid w:val="00832859"/>
    <w:rsid w:val="00833230"/>
    <w:rsid w:val="00836F6E"/>
    <w:rsid w:val="00847D6D"/>
    <w:rsid w:val="0085163D"/>
    <w:rsid w:val="00862466"/>
    <w:rsid w:val="00870A1B"/>
    <w:rsid w:val="00873ADA"/>
    <w:rsid w:val="0088488C"/>
    <w:rsid w:val="00885822"/>
    <w:rsid w:val="008945B5"/>
    <w:rsid w:val="00896FAC"/>
    <w:rsid w:val="00897959"/>
    <w:rsid w:val="008A28E7"/>
    <w:rsid w:val="008A2F45"/>
    <w:rsid w:val="008A5526"/>
    <w:rsid w:val="008B14C1"/>
    <w:rsid w:val="008C1771"/>
    <w:rsid w:val="008D1F0E"/>
    <w:rsid w:val="008D5321"/>
    <w:rsid w:val="008E24FF"/>
    <w:rsid w:val="008E2C37"/>
    <w:rsid w:val="00906D30"/>
    <w:rsid w:val="009073AE"/>
    <w:rsid w:val="00912E0F"/>
    <w:rsid w:val="0091324E"/>
    <w:rsid w:val="00914A23"/>
    <w:rsid w:val="009220E1"/>
    <w:rsid w:val="00923FA8"/>
    <w:rsid w:val="0092790A"/>
    <w:rsid w:val="00927BF7"/>
    <w:rsid w:val="00933FBA"/>
    <w:rsid w:val="00934AA7"/>
    <w:rsid w:val="00946FC4"/>
    <w:rsid w:val="00953BE4"/>
    <w:rsid w:val="00953D2D"/>
    <w:rsid w:val="009655DC"/>
    <w:rsid w:val="009762E3"/>
    <w:rsid w:val="00980633"/>
    <w:rsid w:val="00981934"/>
    <w:rsid w:val="00986D79"/>
    <w:rsid w:val="009911D5"/>
    <w:rsid w:val="009A01A3"/>
    <w:rsid w:val="009C0AB0"/>
    <w:rsid w:val="009C473F"/>
    <w:rsid w:val="009C775B"/>
    <w:rsid w:val="009D436F"/>
    <w:rsid w:val="009D467A"/>
    <w:rsid w:val="009D70DE"/>
    <w:rsid w:val="009E3D6E"/>
    <w:rsid w:val="009F28EF"/>
    <w:rsid w:val="009F71B5"/>
    <w:rsid w:val="00A008CE"/>
    <w:rsid w:val="00A05B70"/>
    <w:rsid w:val="00A0649D"/>
    <w:rsid w:val="00A06D86"/>
    <w:rsid w:val="00A07ADB"/>
    <w:rsid w:val="00A12E4A"/>
    <w:rsid w:val="00A133CF"/>
    <w:rsid w:val="00A2758E"/>
    <w:rsid w:val="00A431DC"/>
    <w:rsid w:val="00A555AA"/>
    <w:rsid w:val="00A67DFE"/>
    <w:rsid w:val="00A7414C"/>
    <w:rsid w:val="00A74245"/>
    <w:rsid w:val="00A757C3"/>
    <w:rsid w:val="00A76387"/>
    <w:rsid w:val="00A76B00"/>
    <w:rsid w:val="00A92FED"/>
    <w:rsid w:val="00A96192"/>
    <w:rsid w:val="00AA3467"/>
    <w:rsid w:val="00AB7AF1"/>
    <w:rsid w:val="00AC400F"/>
    <w:rsid w:val="00AC4F44"/>
    <w:rsid w:val="00AD4E9B"/>
    <w:rsid w:val="00AE5E82"/>
    <w:rsid w:val="00AF16C0"/>
    <w:rsid w:val="00AF2A98"/>
    <w:rsid w:val="00AF6DAC"/>
    <w:rsid w:val="00B1147D"/>
    <w:rsid w:val="00B114D3"/>
    <w:rsid w:val="00B1730A"/>
    <w:rsid w:val="00B2625C"/>
    <w:rsid w:val="00B358D5"/>
    <w:rsid w:val="00B40F15"/>
    <w:rsid w:val="00B51F62"/>
    <w:rsid w:val="00B53CB7"/>
    <w:rsid w:val="00B60CB2"/>
    <w:rsid w:val="00B61F50"/>
    <w:rsid w:val="00B62BF0"/>
    <w:rsid w:val="00B77FC6"/>
    <w:rsid w:val="00B933DC"/>
    <w:rsid w:val="00BA0936"/>
    <w:rsid w:val="00BA45B0"/>
    <w:rsid w:val="00BA54DD"/>
    <w:rsid w:val="00BC1529"/>
    <w:rsid w:val="00BC5089"/>
    <w:rsid w:val="00BC7640"/>
    <w:rsid w:val="00BE0C1D"/>
    <w:rsid w:val="00BE27A2"/>
    <w:rsid w:val="00BF1ABC"/>
    <w:rsid w:val="00C06ED9"/>
    <w:rsid w:val="00C146FA"/>
    <w:rsid w:val="00C22D4E"/>
    <w:rsid w:val="00C23244"/>
    <w:rsid w:val="00C31BB0"/>
    <w:rsid w:val="00C35510"/>
    <w:rsid w:val="00C37360"/>
    <w:rsid w:val="00C52EFF"/>
    <w:rsid w:val="00C6746F"/>
    <w:rsid w:val="00C823DD"/>
    <w:rsid w:val="00C850DA"/>
    <w:rsid w:val="00CA0A29"/>
    <w:rsid w:val="00CA1DBB"/>
    <w:rsid w:val="00CA3D43"/>
    <w:rsid w:val="00CA6634"/>
    <w:rsid w:val="00CB1387"/>
    <w:rsid w:val="00CB2B13"/>
    <w:rsid w:val="00CB7DCF"/>
    <w:rsid w:val="00CC4506"/>
    <w:rsid w:val="00CD2CCF"/>
    <w:rsid w:val="00CD2FCB"/>
    <w:rsid w:val="00CD4604"/>
    <w:rsid w:val="00CD6903"/>
    <w:rsid w:val="00CE157F"/>
    <w:rsid w:val="00CE2153"/>
    <w:rsid w:val="00CF3217"/>
    <w:rsid w:val="00CF42AE"/>
    <w:rsid w:val="00D06DCD"/>
    <w:rsid w:val="00D10536"/>
    <w:rsid w:val="00D266EE"/>
    <w:rsid w:val="00D26B1B"/>
    <w:rsid w:val="00D43CCB"/>
    <w:rsid w:val="00D4450D"/>
    <w:rsid w:val="00D44D0C"/>
    <w:rsid w:val="00D47195"/>
    <w:rsid w:val="00D51B59"/>
    <w:rsid w:val="00D52B37"/>
    <w:rsid w:val="00D534BE"/>
    <w:rsid w:val="00D6346E"/>
    <w:rsid w:val="00D63495"/>
    <w:rsid w:val="00D64ADB"/>
    <w:rsid w:val="00D679A8"/>
    <w:rsid w:val="00D71A2D"/>
    <w:rsid w:val="00D71A80"/>
    <w:rsid w:val="00D73BBF"/>
    <w:rsid w:val="00D77C76"/>
    <w:rsid w:val="00D8275E"/>
    <w:rsid w:val="00D94386"/>
    <w:rsid w:val="00DA0990"/>
    <w:rsid w:val="00DA1D97"/>
    <w:rsid w:val="00DA2CA9"/>
    <w:rsid w:val="00DB4B4C"/>
    <w:rsid w:val="00DC0C5E"/>
    <w:rsid w:val="00DC1214"/>
    <w:rsid w:val="00DD5E90"/>
    <w:rsid w:val="00DE54D6"/>
    <w:rsid w:val="00DE740B"/>
    <w:rsid w:val="00DF6EB8"/>
    <w:rsid w:val="00E00F73"/>
    <w:rsid w:val="00E01DD7"/>
    <w:rsid w:val="00E048D0"/>
    <w:rsid w:val="00E0581F"/>
    <w:rsid w:val="00E34C37"/>
    <w:rsid w:val="00E35A87"/>
    <w:rsid w:val="00E37AF6"/>
    <w:rsid w:val="00E439E9"/>
    <w:rsid w:val="00E5019F"/>
    <w:rsid w:val="00E5306A"/>
    <w:rsid w:val="00E67D0A"/>
    <w:rsid w:val="00E77302"/>
    <w:rsid w:val="00E81E84"/>
    <w:rsid w:val="00E8407D"/>
    <w:rsid w:val="00E86620"/>
    <w:rsid w:val="00EC601A"/>
    <w:rsid w:val="00ED2E93"/>
    <w:rsid w:val="00EE03EB"/>
    <w:rsid w:val="00EE322B"/>
    <w:rsid w:val="00EF179D"/>
    <w:rsid w:val="00EF1EFF"/>
    <w:rsid w:val="00F04932"/>
    <w:rsid w:val="00F1272E"/>
    <w:rsid w:val="00F131C2"/>
    <w:rsid w:val="00F15892"/>
    <w:rsid w:val="00F2452E"/>
    <w:rsid w:val="00F3049F"/>
    <w:rsid w:val="00F34548"/>
    <w:rsid w:val="00F51CF2"/>
    <w:rsid w:val="00F5323A"/>
    <w:rsid w:val="00F55F7A"/>
    <w:rsid w:val="00F562D6"/>
    <w:rsid w:val="00F61F21"/>
    <w:rsid w:val="00F74E2B"/>
    <w:rsid w:val="00F81A96"/>
    <w:rsid w:val="00F86B90"/>
    <w:rsid w:val="00F8732D"/>
    <w:rsid w:val="00F917B4"/>
    <w:rsid w:val="00F918E2"/>
    <w:rsid w:val="00F91F73"/>
    <w:rsid w:val="00F92E35"/>
    <w:rsid w:val="00FB1A07"/>
    <w:rsid w:val="00FB209C"/>
    <w:rsid w:val="00FC0457"/>
    <w:rsid w:val="00FC0DB4"/>
    <w:rsid w:val="00FC1A3B"/>
    <w:rsid w:val="00FC1F7A"/>
    <w:rsid w:val="00FC4DBF"/>
    <w:rsid w:val="00FC5E99"/>
    <w:rsid w:val="00FC7B7C"/>
    <w:rsid w:val="00FE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69D63A8B"/>
  <w15:docId w15:val="{3F097ACF-3473-44E1-942F-6C3964E24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717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color w:val="000000"/>
    </w:rPr>
  </w:style>
  <w:style w:type="paragraph" w:styleId="BodyTextIndent">
    <w:name w:val="Body Text Indent"/>
    <w:basedOn w:val="Normal"/>
    <w:pPr>
      <w:tabs>
        <w:tab w:val="left" w:pos="720"/>
      </w:tabs>
      <w:ind w:left="1440"/>
    </w:pPr>
    <w:rPr>
      <w:color w:val="000000"/>
    </w:rPr>
  </w:style>
  <w:style w:type="paragraph" w:styleId="BodyTextIndent2">
    <w:name w:val="Body Text Indent 2"/>
    <w:basedOn w:val="Normal"/>
    <w:pPr>
      <w:ind w:left="720"/>
    </w:pPr>
    <w:rPr>
      <w:color w:val="000000"/>
    </w:rPr>
  </w:style>
  <w:style w:type="paragraph" w:styleId="Caption">
    <w:name w:val="caption"/>
    <w:basedOn w:val="Normal"/>
    <w:next w:val="Normal"/>
    <w:qFormat/>
    <w:pPr>
      <w:jc w:val="center"/>
    </w:pPr>
    <w:rPr>
      <w:b/>
      <w:bCs/>
      <w:color w:val="000000"/>
    </w:rPr>
  </w:style>
  <w:style w:type="paragraph" w:styleId="BodyTextIndent3">
    <w:name w:val="Body Text Indent 3"/>
    <w:basedOn w:val="Normal"/>
    <w:pPr>
      <w:tabs>
        <w:tab w:val="left" w:pos="450"/>
        <w:tab w:val="left" w:pos="720"/>
        <w:tab w:val="left" w:pos="1170"/>
        <w:tab w:val="left" w:pos="216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</w:pPr>
    <w:rPr>
      <w:sz w:val="22"/>
    </w:rPr>
  </w:style>
  <w:style w:type="character" w:styleId="PageNumber">
    <w:name w:val="page number"/>
    <w:basedOn w:val="DefaultParagraphFont"/>
    <w:rsid w:val="009762E3"/>
  </w:style>
  <w:style w:type="table" w:styleId="TableGrid">
    <w:name w:val="Table Grid"/>
    <w:basedOn w:val="TableNormal"/>
    <w:rsid w:val="00C82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74D7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3457B0"/>
    <w:rPr>
      <w:sz w:val="16"/>
      <w:szCs w:val="16"/>
    </w:rPr>
  </w:style>
  <w:style w:type="paragraph" w:styleId="CommentText">
    <w:name w:val="annotation text"/>
    <w:basedOn w:val="Normal"/>
    <w:semiHidden/>
    <w:rsid w:val="003457B0"/>
  </w:style>
  <w:style w:type="paragraph" w:styleId="CommentSubject">
    <w:name w:val="annotation subject"/>
    <w:basedOn w:val="CommentText"/>
    <w:next w:val="CommentText"/>
    <w:semiHidden/>
    <w:rsid w:val="003457B0"/>
    <w:rPr>
      <w:b/>
      <w:bCs/>
    </w:rPr>
  </w:style>
  <w:style w:type="paragraph" w:styleId="DocumentMap">
    <w:name w:val="Document Map"/>
    <w:basedOn w:val="Normal"/>
    <w:semiHidden/>
    <w:rsid w:val="00435059"/>
    <w:pPr>
      <w:shd w:val="clear" w:color="auto" w:fill="000080"/>
    </w:pPr>
    <w:rPr>
      <w:rFonts w:ascii="Tahoma" w:hAnsi="Tahoma" w:cs="Tahoma"/>
    </w:rPr>
  </w:style>
  <w:style w:type="paragraph" w:customStyle="1" w:styleId="BasicParagraph">
    <w:name w:val="[Basic Paragraph]"/>
    <w:basedOn w:val="Normal"/>
    <w:uiPriority w:val="99"/>
    <w:rsid w:val="00E5019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1B08F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E37A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9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3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7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2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802EB-B64E-4BB4-B3A6-4C3442748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579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Christina Stenske</cp:lastModifiedBy>
  <cp:revision>3</cp:revision>
  <cp:lastPrinted>2021-06-25T17:44:00Z</cp:lastPrinted>
  <dcterms:created xsi:type="dcterms:W3CDTF">2024-06-07T14:19:00Z</dcterms:created>
  <dcterms:modified xsi:type="dcterms:W3CDTF">2024-06-07T14:21:00Z</dcterms:modified>
</cp:coreProperties>
</file>